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28"/>
          <w:szCs w:val="28"/>
        </w:rPr>
      </w:pPr>
      <w:r>
        <w:rPr>
          <w:rFonts w:hint="eastAsia" w:cs="Times New Roman"/>
          <w:b/>
          <w:bCs/>
          <w:sz w:val="28"/>
          <w:szCs w:val="28"/>
          <w:lang w:val="en-US" w:eastAsia="zh-CN"/>
        </w:rPr>
        <w:t>管道与制暖项目国家集训基地场地调整采购项目（二次）询价公告</w:t>
      </w:r>
    </w:p>
    <w:p w14:paraId="4B2ABF04">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根据《中华人民共和国政府采购法》等法律、法规的规定，</w:t>
      </w:r>
      <w:r>
        <w:rPr>
          <w:rFonts w:hint="eastAsia" w:ascii="仿宋_GB2312" w:hAnsi="仿宋_GB2312" w:eastAsia="仿宋_GB2312" w:cs="仿宋_GB2312"/>
          <w:sz w:val="22"/>
          <w:szCs w:val="22"/>
          <w:lang w:val="en-US" w:eastAsia="zh-CN"/>
        </w:rPr>
        <w:t>江苏省盐城技师学院</w:t>
      </w:r>
      <w:r>
        <w:rPr>
          <w:rFonts w:hint="eastAsia" w:ascii="仿宋_GB2312" w:hAnsi="仿宋_GB2312" w:eastAsia="仿宋_GB2312" w:cs="仿宋_GB2312"/>
          <w:sz w:val="22"/>
          <w:szCs w:val="22"/>
        </w:rPr>
        <w:t>现就</w:t>
      </w:r>
      <w:r>
        <w:rPr>
          <w:rFonts w:hint="eastAsia" w:ascii="仿宋_GB2312" w:hAnsi="仿宋_GB2312" w:eastAsia="仿宋_GB2312" w:cs="仿宋_GB2312"/>
          <w:sz w:val="22"/>
          <w:szCs w:val="22"/>
          <w:u w:val="single"/>
          <w:lang w:val="en-US" w:eastAsia="zh-CN"/>
        </w:rPr>
        <w:t>管道与制暖项目国家集训基地场地调整采购项目（二次）</w:t>
      </w:r>
      <w:r>
        <w:rPr>
          <w:rFonts w:hint="eastAsia" w:ascii="仿宋_GB2312" w:hAnsi="仿宋_GB2312" w:eastAsia="仿宋_GB2312" w:cs="仿宋_GB2312"/>
          <w:sz w:val="22"/>
          <w:szCs w:val="22"/>
        </w:rPr>
        <w:t>进行</w:t>
      </w:r>
      <w:r>
        <w:rPr>
          <w:rFonts w:hint="eastAsia" w:ascii="仿宋_GB2312" w:hAnsi="仿宋_GB2312" w:eastAsia="仿宋_GB2312" w:cs="仿宋_GB2312"/>
          <w:sz w:val="22"/>
          <w:szCs w:val="22"/>
          <w:u w:val="single"/>
          <w:lang w:val="en-US" w:eastAsia="zh-CN"/>
        </w:rPr>
        <w:t>询价</w:t>
      </w:r>
      <w:r>
        <w:rPr>
          <w:rFonts w:hint="eastAsia" w:ascii="仿宋_GB2312" w:hAnsi="仿宋_GB2312" w:eastAsia="仿宋_GB2312" w:cs="仿宋_GB2312"/>
          <w:sz w:val="22"/>
          <w:szCs w:val="22"/>
        </w:rPr>
        <w:t>采购。</w:t>
      </w:r>
    </w:p>
    <w:p w14:paraId="04CCA6C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b/>
          <w:bCs/>
          <w:sz w:val="22"/>
          <w:szCs w:val="22"/>
          <w:lang w:eastAsia="zh-CN"/>
        </w:rPr>
      </w:pPr>
      <w:r>
        <w:rPr>
          <w:rFonts w:hint="eastAsia" w:ascii="黑体" w:hAnsi="黑体" w:eastAsia="黑体" w:cs="黑体"/>
          <w:b/>
          <w:bCs/>
          <w:sz w:val="22"/>
          <w:szCs w:val="22"/>
          <w:lang w:val="en-US" w:eastAsia="zh-CN"/>
        </w:rPr>
        <w:t>一</w:t>
      </w:r>
      <w:r>
        <w:rPr>
          <w:rFonts w:hint="eastAsia" w:ascii="黑体" w:hAnsi="黑体" w:eastAsia="黑体" w:cs="黑体"/>
          <w:b/>
          <w:bCs/>
          <w:sz w:val="22"/>
          <w:szCs w:val="22"/>
        </w:rPr>
        <w:t>、</w:t>
      </w:r>
      <w:r>
        <w:rPr>
          <w:rFonts w:hint="eastAsia" w:ascii="黑体" w:hAnsi="黑体" w:eastAsia="黑体" w:cs="黑体"/>
          <w:b/>
          <w:bCs/>
          <w:sz w:val="22"/>
          <w:szCs w:val="22"/>
          <w:lang w:eastAsia="zh-CN"/>
        </w:rPr>
        <w:t>采购项目</w:t>
      </w:r>
    </w:p>
    <w:p w14:paraId="30CB55AA">
      <w:pPr>
        <w:keepNext w:val="0"/>
        <w:keepLines w:val="0"/>
        <w:pageBreakBefore w:val="0"/>
        <w:widowControl w:val="0"/>
        <w:numPr>
          <w:ilvl w:val="0"/>
          <w:numId w:val="0"/>
        </w:numPr>
        <w:kinsoku/>
        <w:wordWrap/>
        <w:overflowPunct/>
        <w:topLinePunct w:val="0"/>
        <w:autoSpaceDE/>
        <w:autoSpaceDN/>
        <w:bidi w:val="0"/>
        <w:adjustRightInd/>
        <w:snapToGrid/>
        <w:ind w:firstLine="904" w:firstLineChars="300"/>
        <w:jc w:val="left"/>
        <w:textAlignment w:val="auto"/>
        <w:rPr>
          <w:rFonts w:hint="default"/>
          <w:b/>
          <w:bCs/>
          <w:sz w:val="30"/>
          <w:szCs w:val="30"/>
          <w:lang w:val="en-US" w:eastAsia="zh-CN"/>
        </w:rPr>
      </w:pPr>
      <w:r>
        <w:rPr>
          <w:rFonts w:hint="eastAsia"/>
          <w:b/>
          <w:bCs/>
          <w:sz w:val="30"/>
          <w:szCs w:val="30"/>
          <w:lang w:val="en-US" w:eastAsia="zh-CN"/>
        </w:rPr>
        <w:t>管道与制暖项目国家集训基地场地调整项目清单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1784"/>
        <w:gridCol w:w="782"/>
        <w:gridCol w:w="628"/>
        <w:gridCol w:w="1005"/>
        <w:gridCol w:w="1005"/>
        <w:gridCol w:w="3303"/>
      </w:tblGrid>
      <w:tr w14:paraId="34777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61" w:type="dxa"/>
            <w:vAlign w:val="center"/>
          </w:tcPr>
          <w:p w14:paraId="205C138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HAnsi" w:hAnsiTheme="minorHAnsi" w:eastAsiaTheme="minorEastAsia"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序号</w:t>
            </w:r>
          </w:p>
        </w:tc>
        <w:tc>
          <w:tcPr>
            <w:tcW w:w="1784" w:type="dxa"/>
            <w:vAlign w:val="center"/>
          </w:tcPr>
          <w:p w14:paraId="34AF186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HAnsi" w:hAnsiTheme="minorHAnsi" w:eastAsiaTheme="minorEastAsia"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项目</w:t>
            </w:r>
          </w:p>
        </w:tc>
        <w:tc>
          <w:tcPr>
            <w:tcW w:w="782" w:type="dxa"/>
            <w:vAlign w:val="center"/>
          </w:tcPr>
          <w:p w14:paraId="69D3722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HAnsi" w:hAnsiTheme="minorHAnsi" w:eastAsiaTheme="minorEastAsia"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单位</w:t>
            </w:r>
          </w:p>
        </w:tc>
        <w:tc>
          <w:tcPr>
            <w:tcW w:w="628" w:type="dxa"/>
            <w:vAlign w:val="center"/>
          </w:tcPr>
          <w:p w14:paraId="7CB574C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HAnsi" w:hAnsiTheme="minorHAnsi" w:eastAsiaTheme="minorEastAsia"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总量</w:t>
            </w:r>
          </w:p>
        </w:tc>
        <w:tc>
          <w:tcPr>
            <w:tcW w:w="1005" w:type="dxa"/>
            <w:vAlign w:val="center"/>
          </w:tcPr>
          <w:p w14:paraId="7B95608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单价（元）</w:t>
            </w:r>
          </w:p>
        </w:tc>
        <w:tc>
          <w:tcPr>
            <w:tcW w:w="1005" w:type="dxa"/>
            <w:vAlign w:val="center"/>
          </w:tcPr>
          <w:p w14:paraId="29F4D20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HAnsi" w:hAnsiTheme="minorHAnsi" w:eastAsiaTheme="minorEastAsia"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小计（元）</w:t>
            </w:r>
          </w:p>
        </w:tc>
        <w:tc>
          <w:tcPr>
            <w:tcW w:w="3303" w:type="dxa"/>
            <w:vAlign w:val="center"/>
          </w:tcPr>
          <w:p w14:paraId="42E8020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施工要求</w:t>
            </w:r>
          </w:p>
        </w:tc>
      </w:tr>
      <w:tr w14:paraId="38A15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61" w:type="dxa"/>
            <w:vAlign w:val="center"/>
          </w:tcPr>
          <w:p w14:paraId="2B77B08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1</w:t>
            </w:r>
          </w:p>
        </w:tc>
        <w:tc>
          <w:tcPr>
            <w:tcW w:w="1784" w:type="dxa"/>
            <w:vAlign w:val="center"/>
          </w:tcPr>
          <w:p w14:paraId="627E563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墙体拆除</w:t>
            </w:r>
          </w:p>
        </w:tc>
        <w:tc>
          <w:tcPr>
            <w:tcW w:w="782" w:type="dxa"/>
            <w:vAlign w:val="center"/>
          </w:tcPr>
          <w:p w14:paraId="47D131B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平米</w:t>
            </w:r>
          </w:p>
        </w:tc>
        <w:tc>
          <w:tcPr>
            <w:tcW w:w="628" w:type="dxa"/>
            <w:vAlign w:val="center"/>
          </w:tcPr>
          <w:p w14:paraId="7B515E2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20</w:t>
            </w:r>
          </w:p>
        </w:tc>
        <w:tc>
          <w:tcPr>
            <w:tcW w:w="1005" w:type="dxa"/>
            <w:vAlign w:val="center"/>
          </w:tcPr>
          <w:p w14:paraId="6C2A22C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7090E37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vAlign w:val="center"/>
          </w:tcPr>
          <w:p w14:paraId="48A2A92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拆除、补齐哑口、过门石</w:t>
            </w:r>
          </w:p>
        </w:tc>
      </w:tr>
      <w:tr w14:paraId="5AA2C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61" w:type="dxa"/>
            <w:vAlign w:val="center"/>
          </w:tcPr>
          <w:p w14:paraId="05909EF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2</w:t>
            </w:r>
          </w:p>
        </w:tc>
        <w:tc>
          <w:tcPr>
            <w:tcW w:w="1784" w:type="dxa"/>
            <w:vAlign w:val="center"/>
          </w:tcPr>
          <w:p w14:paraId="27F8C39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墙面修补、粉刷出新</w:t>
            </w:r>
          </w:p>
        </w:tc>
        <w:tc>
          <w:tcPr>
            <w:tcW w:w="782" w:type="dxa"/>
            <w:vAlign w:val="center"/>
          </w:tcPr>
          <w:p w14:paraId="1A3DA73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平米</w:t>
            </w:r>
          </w:p>
        </w:tc>
        <w:tc>
          <w:tcPr>
            <w:tcW w:w="628" w:type="dxa"/>
            <w:shd w:val="clear" w:color="auto" w:fill="auto"/>
            <w:vAlign w:val="center"/>
          </w:tcPr>
          <w:p w14:paraId="6D3FAC0D">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HAnsi" w:hAnsiTheme="minorHAnsi" w:eastAsiaTheme="minor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200</w:t>
            </w:r>
          </w:p>
        </w:tc>
        <w:tc>
          <w:tcPr>
            <w:tcW w:w="1005" w:type="dxa"/>
            <w:shd w:val="clear" w:color="auto" w:fill="auto"/>
            <w:vAlign w:val="center"/>
          </w:tcPr>
          <w:p w14:paraId="58205E5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HAnsi" w:hAnsiTheme="minorHAnsi" w:eastAsiaTheme="minorEastAsia" w:cstheme="minorBidi"/>
                <w:kern w:val="2"/>
                <w:sz w:val="22"/>
                <w:szCs w:val="22"/>
                <w:vertAlign w:val="baseline"/>
                <w:lang w:val="en-US" w:eastAsia="zh-CN" w:bidi="ar-SA"/>
              </w:rPr>
            </w:pPr>
          </w:p>
        </w:tc>
        <w:tc>
          <w:tcPr>
            <w:tcW w:w="1005" w:type="dxa"/>
            <w:shd w:val="clear" w:color="auto" w:fill="auto"/>
            <w:vAlign w:val="center"/>
          </w:tcPr>
          <w:p w14:paraId="5E25128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HAnsi" w:hAnsiTheme="minorHAnsi" w:eastAsiaTheme="minorEastAsia" w:cstheme="minorBidi"/>
                <w:kern w:val="2"/>
                <w:sz w:val="22"/>
                <w:szCs w:val="22"/>
                <w:vertAlign w:val="baseline"/>
                <w:lang w:val="en-US" w:eastAsia="zh-CN" w:bidi="ar-SA"/>
              </w:rPr>
            </w:pPr>
          </w:p>
        </w:tc>
        <w:tc>
          <w:tcPr>
            <w:tcW w:w="3303" w:type="dxa"/>
            <w:shd w:val="clear" w:color="auto" w:fill="auto"/>
            <w:vAlign w:val="center"/>
          </w:tcPr>
          <w:p w14:paraId="260B32F2">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HAnsi" w:hAnsiTheme="minorHAnsi" w:eastAsiaTheme="minor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乳胶漆</w:t>
            </w:r>
          </w:p>
        </w:tc>
      </w:tr>
      <w:tr w14:paraId="016FA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61" w:type="dxa"/>
            <w:vAlign w:val="center"/>
          </w:tcPr>
          <w:p w14:paraId="7D3E4FF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2</w:t>
            </w:r>
          </w:p>
        </w:tc>
        <w:tc>
          <w:tcPr>
            <w:tcW w:w="1784" w:type="dxa"/>
            <w:vAlign w:val="center"/>
          </w:tcPr>
          <w:p w14:paraId="77F0222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LED吸顶灯</w:t>
            </w:r>
          </w:p>
        </w:tc>
        <w:tc>
          <w:tcPr>
            <w:tcW w:w="782" w:type="dxa"/>
            <w:vAlign w:val="center"/>
          </w:tcPr>
          <w:p w14:paraId="6EFD811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盏</w:t>
            </w:r>
          </w:p>
        </w:tc>
        <w:tc>
          <w:tcPr>
            <w:tcW w:w="628" w:type="dxa"/>
            <w:vAlign w:val="center"/>
          </w:tcPr>
          <w:p w14:paraId="2BC866B9">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36</w:t>
            </w:r>
          </w:p>
        </w:tc>
        <w:tc>
          <w:tcPr>
            <w:tcW w:w="1005" w:type="dxa"/>
            <w:vAlign w:val="center"/>
          </w:tcPr>
          <w:p w14:paraId="4A213DD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4B25A8D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shd w:val="clear" w:color="auto" w:fill="auto"/>
            <w:vAlign w:val="center"/>
          </w:tcPr>
          <w:p w14:paraId="42DB0140">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HAnsi" w:hAnsiTheme="minorHAnsi" w:eastAsiaTheme="minor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1200*300mm</w:t>
            </w:r>
          </w:p>
        </w:tc>
      </w:tr>
      <w:tr w14:paraId="39078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61" w:type="dxa"/>
            <w:vAlign w:val="center"/>
          </w:tcPr>
          <w:p w14:paraId="4E4AE98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3</w:t>
            </w:r>
          </w:p>
        </w:tc>
        <w:tc>
          <w:tcPr>
            <w:tcW w:w="1784" w:type="dxa"/>
            <w:vAlign w:val="center"/>
          </w:tcPr>
          <w:p w14:paraId="734CC56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窗帘</w:t>
            </w:r>
          </w:p>
        </w:tc>
        <w:tc>
          <w:tcPr>
            <w:tcW w:w="782" w:type="dxa"/>
            <w:vAlign w:val="center"/>
          </w:tcPr>
          <w:p w14:paraId="709E684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米</w:t>
            </w:r>
          </w:p>
        </w:tc>
        <w:tc>
          <w:tcPr>
            <w:tcW w:w="628" w:type="dxa"/>
            <w:vAlign w:val="center"/>
          </w:tcPr>
          <w:p w14:paraId="64A99B6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33</w:t>
            </w:r>
          </w:p>
        </w:tc>
        <w:tc>
          <w:tcPr>
            <w:tcW w:w="1005" w:type="dxa"/>
            <w:vAlign w:val="center"/>
          </w:tcPr>
          <w:p w14:paraId="5473BFD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26427B8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shd w:val="clear" w:color="auto" w:fill="auto"/>
            <w:vAlign w:val="center"/>
          </w:tcPr>
          <w:p w14:paraId="2A419E18">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heme="minorHAnsi" w:hAnsiTheme="minorHAnsi" w:eastAsiaTheme="minor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防嗮布、罗马杆6段</w:t>
            </w:r>
          </w:p>
        </w:tc>
      </w:tr>
      <w:tr w14:paraId="71DE3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61" w:type="dxa"/>
            <w:vAlign w:val="center"/>
          </w:tcPr>
          <w:p w14:paraId="64E7951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4</w:t>
            </w:r>
          </w:p>
        </w:tc>
        <w:tc>
          <w:tcPr>
            <w:tcW w:w="1784" w:type="dxa"/>
            <w:vAlign w:val="center"/>
          </w:tcPr>
          <w:p w14:paraId="64ADAC3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线路（含插座）</w:t>
            </w:r>
          </w:p>
        </w:tc>
        <w:tc>
          <w:tcPr>
            <w:tcW w:w="782" w:type="dxa"/>
            <w:vAlign w:val="center"/>
          </w:tcPr>
          <w:p w14:paraId="35C8F7C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米</w:t>
            </w:r>
          </w:p>
        </w:tc>
        <w:tc>
          <w:tcPr>
            <w:tcW w:w="628" w:type="dxa"/>
            <w:vAlign w:val="center"/>
          </w:tcPr>
          <w:p w14:paraId="22440FE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80</w:t>
            </w:r>
          </w:p>
        </w:tc>
        <w:tc>
          <w:tcPr>
            <w:tcW w:w="1005" w:type="dxa"/>
            <w:vAlign w:val="center"/>
          </w:tcPr>
          <w:p w14:paraId="0A3ABD30">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431350D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shd w:val="clear" w:color="auto" w:fill="auto"/>
            <w:vAlign w:val="center"/>
          </w:tcPr>
          <w:p w14:paraId="577E06A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heme="minorHAnsi" w:hAnsiTheme="minorHAnsi" w:eastAsiaTheme="minorEastAsia" w:cstheme="minorBidi"/>
                <w:kern w:val="2"/>
                <w:sz w:val="22"/>
                <w:szCs w:val="22"/>
                <w:vertAlign w:val="baseline"/>
                <w:lang w:val="en-US" w:eastAsia="zh-CN" w:bidi="ar-SA"/>
              </w:rPr>
            </w:pPr>
            <w:r>
              <w:rPr>
                <w:rFonts w:hint="default" w:ascii="Calibri" w:hAnsi="Calibri" w:cs="Calibri"/>
                <w:kern w:val="2"/>
                <w:sz w:val="22"/>
                <w:szCs w:val="22"/>
                <w:vertAlign w:val="baseline"/>
                <w:lang w:val="en-US" w:eastAsia="zh-CN" w:bidi="ar-SA"/>
              </w:rPr>
              <w:t>ɸ</w:t>
            </w:r>
            <w:r>
              <w:rPr>
                <w:rFonts w:hint="eastAsia" w:ascii="Calibri" w:hAnsi="Calibri" w:cs="Calibri"/>
                <w:kern w:val="2"/>
                <w:sz w:val="22"/>
                <w:szCs w:val="22"/>
                <w:vertAlign w:val="baseline"/>
                <w:lang w:val="en-US" w:eastAsia="zh-CN" w:bidi="ar-SA"/>
              </w:rPr>
              <w:t>2.</w:t>
            </w:r>
            <w:r>
              <w:rPr>
                <w:rFonts w:hint="eastAsia" w:cstheme="minorBidi"/>
                <w:kern w:val="2"/>
                <w:sz w:val="22"/>
                <w:szCs w:val="22"/>
                <w:vertAlign w:val="baseline"/>
                <w:lang w:val="en-US" w:eastAsia="zh-CN" w:bidi="ar-SA"/>
              </w:rPr>
              <w:t>5线、5孔10A插座24个</w:t>
            </w:r>
          </w:p>
        </w:tc>
      </w:tr>
      <w:tr w14:paraId="07846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561" w:type="dxa"/>
            <w:vAlign w:val="center"/>
          </w:tcPr>
          <w:p w14:paraId="3A97C4D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5</w:t>
            </w:r>
          </w:p>
        </w:tc>
        <w:tc>
          <w:tcPr>
            <w:tcW w:w="1784" w:type="dxa"/>
            <w:vAlign w:val="center"/>
          </w:tcPr>
          <w:p w14:paraId="0F9EE01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设备搬迁</w:t>
            </w:r>
          </w:p>
        </w:tc>
        <w:tc>
          <w:tcPr>
            <w:tcW w:w="782" w:type="dxa"/>
            <w:vAlign w:val="center"/>
          </w:tcPr>
          <w:p w14:paraId="064BE53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件</w:t>
            </w:r>
          </w:p>
        </w:tc>
        <w:tc>
          <w:tcPr>
            <w:tcW w:w="628" w:type="dxa"/>
            <w:vAlign w:val="center"/>
          </w:tcPr>
          <w:p w14:paraId="64D3F39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w:t>
            </w:r>
          </w:p>
        </w:tc>
        <w:tc>
          <w:tcPr>
            <w:tcW w:w="1005" w:type="dxa"/>
            <w:vAlign w:val="center"/>
          </w:tcPr>
          <w:p w14:paraId="7230C03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10A20BE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shd w:val="clear" w:color="auto" w:fill="auto"/>
            <w:vAlign w:val="center"/>
          </w:tcPr>
          <w:p w14:paraId="1388CEC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heme="minorHAnsi" w:hAnsiTheme="minorHAnsi" w:eastAsiaTheme="minor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搬迁工作量清单（含附件一、二）</w:t>
            </w:r>
          </w:p>
        </w:tc>
      </w:tr>
      <w:tr w14:paraId="6405F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561" w:type="dxa"/>
            <w:vAlign w:val="center"/>
          </w:tcPr>
          <w:p w14:paraId="4B250FEF">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6</w:t>
            </w:r>
          </w:p>
        </w:tc>
        <w:tc>
          <w:tcPr>
            <w:tcW w:w="1784" w:type="dxa"/>
            <w:vAlign w:val="center"/>
          </w:tcPr>
          <w:p w14:paraId="2ED2E7C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标牌移位安装、制度牌制作安装</w:t>
            </w:r>
          </w:p>
        </w:tc>
        <w:tc>
          <w:tcPr>
            <w:tcW w:w="782" w:type="dxa"/>
            <w:vAlign w:val="center"/>
          </w:tcPr>
          <w:p w14:paraId="58ECE8B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w:t>
            </w:r>
          </w:p>
        </w:tc>
        <w:tc>
          <w:tcPr>
            <w:tcW w:w="628" w:type="dxa"/>
            <w:vAlign w:val="center"/>
          </w:tcPr>
          <w:p w14:paraId="64DD55FE">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w:t>
            </w:r>
          </w:p>
        </w:tc>
        <w:tc>
          <w:tcPr>
            <w:tcW w:w="1005" w:type="dxa"/>
            <w:vAlign w:val="center"/>
          </w:tcPr>
          <w:p w14:paraId="5CFDB710">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44E6CA6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vAlign w:val="center"/>
          </w:tcPr>
          <w:p w14:paraId="759CEAE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玻璃双面磨砂处理，基地标牌移位安装、管道介绍移位安装，600*900KT板制度牌制作安装4个。</w:t>
            </w:r>
          </w:p>
        </w:tc>
      </w:tr>
      <w:tr w14:paraId="0C181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345" w:type="dxa"/>
            <w:gridSpan w:val="2"/>
            <w:vAlign w:val="center"/>
          </w:tcPr>
          <w:p w14:paraId="5BE1E19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合计</w:t>
            </w:r>
          </w:p>
        </w:tc>
        <w:tc>
          <w:tcPr>
            <w:tcW w:w="6723" w:type="dxa"/>
            <w:gridSpan w:val="5"/>
            <w:vAlign w:val="center"/>
          </w:tcPr>
          <w:p w14:paraId="5B89F86E">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cstheme="minorBidi"/>
                <w:kern w:val="2"/>
                <w:sz w:val="22"/>
                <w:szCs w:val="22"/>
                <w:vertAlign w:val="baseline"/>
                <w:lang w:val="en-US" w:eastAsia="zh-CN" w:bidi="ar-SA"/>
              </w:rPr>
            </w:pPr>
          </w:p>
        </w:tc>
      </w:tr>
    </w:tbl>
    <w:p w14:paraId="5F70806C">
      <w:pPr>
        <w:rPr>
          <w:rFonts w:hint="eastAsia" w:eastAsia="宋体"/>
          <w:lang w:eastAsia="zh-CN"/>
        </w:rPr>
      </w:pPr>
      <w:r>
        <w:rPr>
          <w:rFonts w:hint="eastAsia" w:eastAsia="宋体"/>
          <w:lang w:eastAsia="zh-CN"/>
        </w:rPr>
        <w:drawing>
          <wp:inline distT="0" distB="0" distL="114300" distR="114300">
            <wp:extent cx="3596005" cy="4797425"/>
            <wp:effectExtent l="0" t="0" r="3175" b="635"/>
            <wp:docPr id="2" name="图片 2" descr="54b900901e2d9efc2304c387cb085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54b900901e2d9efc2304c387cb085281"/>
                    <pic:cNvPicPr>
                      <a:picLocks noChangeAspect="1"/>
                    </pic:cNvPicPr>
                  </pic:nvPicPr>
                  <pic:blipFill>
                    <a:blip r:embed="rId5"/>
                    <a:stretch>
                      <a:fillRect/>
                    </a:stretch>
                  </pic:blipFill>
                  <pic:spPr>
                    <a:xfrm rot="5400000">
                      <a:off x="0" y="0"/>
                      <a:ext cx="3596005" cy="4797425"/>
                    </a:xfrm>
                    <a:prstGeom prst="rect">
                      <a:avLst/>
                    </a:prstGeom>
                  </pic:spPr>
                </pic:pic>
              </a:graphicData>
            </a:graphic>
          </wp:inline>
        </w:drawing>
      </w:r>
    </w:p>
    <w:p w14:paraId="1476CD8A"/>
    <w:p w14:paraId="37959385">
      <w:pPr>
        <w:rPr>
          <w:rFonts w:hint="eastAsia"/>
          <w:lang w:val="en-US" w:eastAsia="zh-CN"/>
        </w:rPr>
      </w:pPr>
    </w:p>
    <w:p w14:paraId="19361CC6">
      <w:pPr>
        <w:rPr>
          <w:rFonts w:hint="default" w:eastAsia="宋体"/>
          <w:lang w:val="en-US" w:eastAsia="zh-CN"/>
        </w:rPr>
      </w:pPr>
      <w:r>
        <w:rPr>
          <w:rFonts w:hint="eastAsia"/>
          <w:lang w:val="en-US" w:eastAsia="zh-CN"/>
        </w:rPr>
        <w:t>附件一：</w:t>
      </w:r>
    </w:p>
    <w:p w14:paraId="237038F3"/>
    <w:tbl>
      <w:tblPr>
        <w:tblStyle w:val="10"/>
        <w:tblW w:w="9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5"/>
        <w:gridCol w:w="1944"/>
        <w:gridCol w:w="889"/>
        <w:gridCol w:w="3695"/>
        <w:gridCol w:w="1905"/>
      </w:tblGrid>
      <w:tr w14:paraId="4E36F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05" w:type="dxa"/>
            <w:vAlign w:val="center"/>
          </w:tcPr>
          <w:p w14:paraId="7563A22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序号</w:t>
            </w:r>
          </w:p>
        </w:tc>
        <w:tc>
          <w:tcPr>
            <w:tcW w:w="1944" w:type="dxa"/>
            <w:vAlign w:val="center"/>
          </w:tcPr>
          <w:p w14:paraId="7EF78E7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名称</w:t>
            </w:r>
          </w:p>
        </w:tc>
        <w:tc>
          <w:tcPr>
            <w:tcW w:w="889" w:type="dxa"/>
            <w:vAlign w:val="center"/>
          </w:tcPr>
          <w:p w14:paraId="0D7AA97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数量</w:t>
            </w:r>
          </w:p>
        </w:tc>
        <w:tc>
          <w:tcPr>
            <w:tcW w:w="3695" w:type="dxa"/>
            <w:vAlign w:val="center"/>
          </w:tcPr>
          <w:p w14:paraId="42B0AAB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搬迁地点</w:t>
            </w:r>
          </w:p>
        </w:tc>
        <w:tc>
          <w:tcPr>
            <w:tcW w:w="1905" w:type="dxa"/>
            <w:vAlign w:val="center"/>
          </w:tcPr>
          <w:p w14:paraId="34C1071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备注</w:t>
            </w:r>
          </w:p>
        </w:tc>
      </w:tr>
      <w:tr w14:paraId="64CBD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72D2E0A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w:t>
            </w:r>
          </w:p>
        </w:tc>
        <w:tc>
          <w:tcPr>
            <w:tcW w:w="1944" w:type="dxa"/>
            <w:vAlign w:val="center"/>
          </w:tcPr>
          <w:p w14:paraId="2DEA60B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体能训练室搬迁</w:t>
            </w:r>
          </w:p>
        </w:tc>
        <w:tc>
          <w:tcPr>
            <w:tcW w:w="889" w:type="dxa"/>
            <w:vAlign w:val="center"/>
          </w:tcPr>
          <w:p w14:paraId="44D3445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17套</w:t>
            </w:r>
          </w:p>
        </w:tc>
        <w:tc>
          <w:tcPr>
            <w:tcW w:w="3695" w:type="dxa"/>
            <w:vAlign w:val="center"/>
          </w:tcPr>
          <w:p w14:paraId="141429A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由A楼302室搬至303室</w:t>
            </w:r>
          </w:p>
        </w:tc>
        <w:tc>
          <w:tcPr>
            <w:tcW w:w="1905" w:type="dxa"/>
            <w:vAlign w:val="center"/>
          </w:tcPr>
          <w:p w14:paraId="10155B1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66CE2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310F371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w:t>
            </w:r>
          </w:p>
        </w:tc>
        <w:tc>
          <w:tcPr>
            <w:tcW w:w="1944" w:type="dxa"/>
            <w:vAlign w:val="center"/>
          </w:tcPr>
          <w:p w14:paraId="28A1853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工作台工具车</w:t>
            </w:r>
          </w:p>
        </w:tc>
        <w:tc>
          <w:tcPr>
            <w:tcW w:w="889" w:type="dxa"/>
            <w:vAlign w:val="center"/>
          </w:tcPr>
          <w:p w14:paraId="4D317C0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10套</w:t>
            </w:r>
          </w:p>
        </w:tc>
        <w:tc>
          <w:tcPr>
            <w:tcW w:w="3695" w:type="dxa"/>
            <w:vAlign w:val="center"/>
          </w:tcPr>
          <w:p w14:paraId="3FF8DA1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由A楼304—309室搬至C楼204-207室</w:t>
            </w:r>
          </w:p>
        </w:tc>
        <w:tc>
          <w:tcPr>
            <w:tcW w:w="1905" w:type="dxa"/>
            <w:vAlign w:val="center"/>
          </w:tcPr>
          <w:p w14:paraId="1C24D4E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6D915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223721C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w:t>
            </w:r>
          </w:p>
        </w:tc>
        <w:tc>
          <w:tcPr>
            <w:tcW w:w="1944" w:type="dxa"/>
            <w:vAlign w:val="center"/>
          </w:tcPr>
          <w:p w14:paraId="003DD5C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实训室台架</w:t>
            </w:r>
          </w:p>
        </w:tc>
        <w:tc>
          <w:tcPr>
            <w:tcW w:w="889" w:type="dxa"/>
            <w:vAlign w:val="center"/>
          </w:tcPr>
          <w:p w14:paraId="35D0EC5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10套</w:t>
            </w:r>
          </w:p>
        </w:tc>
        <w:tc>
          <w:tcPr>
            <w:tcW w:w="3695" w:type="dxa"/>
            <w:vAlign w:val="center"/>
          </w:tcPr>
          <w:p w14:paraId="7D5BE00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由A楼304—309室搬至C楼204-207室</w:t>
            </w:r>
          </w:p>
        </w:tc>
        <w:tc>
          <w:tcPr>
            <w:tcW w:w="1905" w:type="dxa"/>
            <w:vAlign w:val="center"/>
          </w:tcPr>
          <w:p w14:paraId="1B49684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拆除、搬迁制作安装（具体见框架图）材料场地提供</w:t>
            </w:r>
          </w:p>
        </w:tc>
      </w:tr>
      <w:tr w14:paraId="21780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14E3E12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4</w:t>
            </w:r>
          </w:p>
        </w:tc>
        <w:tc>
          <w:tcPr>
            <w:tcW w:w="1944" w:type="dxa"/>
            <w:vAlign w:val="center"/>
          </w:tcPr>
          <w:p w14:paraId="1A813BD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热水器套装</w:t>
            </w:r>
          </w:p>
        </w:tc>
        <w:tc>
          <w:tcPr>
            <w:tcW w:w="889" w:type="dxa"/>
            <w:vAlign w:val="center"/>
          </w:tcPr>
          <w:p w14:paraId="6EE032C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17套</w:t>
            </w:r>
          </w:p>
        </w:tc>
        <w:tc>
          <w:tcPr>
            <w:tcW w:w="3695" w:type="dxa"/>
            <w:vAlign w:val="center"/>
          </w:tcPr>
          <w:p w14:paraId="0C741A7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由A楼304—309室搬至C楼204-207室</w:t>
            </w:r>
          </w:p>
        </w:tc>
        <w:tc>
          <w:tcPr>
            <w:tcW w:w="1905" w:type="dxa"/>
            <w:vAlign w:val="center"/>
          </w:tcPr>
          <w:p w14:paraId="442C42A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5E24B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5CA5DE2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5</w:t>
            </w:r>
          </w:p>
        </w:tc>
        <w:tc>
          <w:tcPr>
            <w:tcW w:w="1944" w:type="dxa"/>
            <w:vAlign w:val="center"/>
          </w:tcPr>
          <w:p w14:paraId="1D1FD8B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散热片套装</w:t>
            </w:r>
          </w:p>
        </w:tc>
        <w:tc>
          <w:tcPr>
            <w:tcW w:w="889" w:type="dxa"/>
            <w:vAlign w:val="center"/>
          </w:tcPr>
          <w:p w14:paraId="69D03A2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23套</w:t>
            </w:r>
          </w:p>
        </w:tc>
        <w:tc>
          <w:tcPr>
            <w:tcW w:w="3695" w:type="dxa"/>
            <w:vAlign w:val="center"/>
          </w:tcPr>
          <w:p w14:paraId="124A074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由C楼101室搬至C楼204-207室</w:t>
            </w:r>
          </w:p>
        </w:tc>
        <w:tc>
          <w:tcPr>
            <w:tcW w:w="1905" w:type="dxa"/>
            <w:vAlign w:val="center"/>
          </w:tcPr>
          <w:p w14:paraId="4E4FD35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748A1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1F5F728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6</w:t>
            </w:r>
          </w:p>
        </w:tc>
        <w:tc>
          <w:tcPr>
            <w:tcW w:w="1944" w:type="dxa"/>
            <w:vAlign w:val="center"/>
          </w:tcPr>
          <w:p w14:paraId="7762258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HDPE热熔设备</w:t>
            </w:r>
          </w:p>
        </w:tc>
        <w:tc>
          <w:tcPr>
            <w:tcW w:w="889" w:type="dxa"/>
            <w:vAlign w:val="center"/>
          </w:tcPr>
          <w:p w14:paraId="13609A5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11套</w:t>
            </w:r>
          </w:p>
        </w:tc>
        <w:tc>
          <w:tcPr>
            <w:tcW w:w="3695" w:type="dxa"/>
            <w:vAlign w:val="center"/>
          </w:tcPr>
          <w:p w14:paraId="1BDE5B4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由C楼101室搬至C楼204-207室</w:t>
            </w:r>
          </w:p>
        </w:tc>
        <w:tc>
          <w:tcPr>
            <w:tcW w:w="1905" w:type="dxa"/>
            <w:vAlign w:val="center"/>
          </w:tcPr>
          <w:p w14:paraId="25278C6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600*600*700mm(500KG)</w:t>
            </w:r>
          </w:p>
        </w:tc>
      </w:tr>
      <w:tr w14:paraId="4A1DB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03171F9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7</w:t>
            </w:r>
          </w:p>
        </w:tc>
        <w:tc>
          <w:tcPr>
            <w:tcW w:w="1944" w:type="dxa"/>
            <w:vAlign w:val="center"/>
          </w:tcPr>
          <w:p w14:paraId="2E2978E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工量具</w:t>
            </w:r>
          </w:p>
        </w:tc>
        <w:tc>
          <w:tcPr>
            <w:tcW w:w="889" w:type="dxa"/>
            <w:vAlign w:val="center"/>
          </w:tcPr>
          <w:p w14:paraId="6DC35A7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4组</w:t>
            </w:r>
          </w:p>
        </w:tc>
        <w:tc>
          <w:tcPr>
            <w:tcW w:w="3695" w:type="dxa"/>
            <w:vAlign w:val="center"/>
          </w:tcPr>
          <w:p w14:paraId="627E719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由A楼303室搬至C楼北203室</w:t>
            </w:r>
          </w:p>
        </w:tc>
        <w:tc>
          <w:tcPr>
            <w:tcW w:w="1905" w:type="dxa"/>
            <w:vAlign w:val="center"/>
          </w:tcPr>
          <w:p w14:paraId="36DC3F2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柜4组，含工量具（400KG ）</w:t>
            </w:r>
          </w:p>
        </w:tc>
      </w:tr>
      <w:tr w14:paraId="46F75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43A79CD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8</w:t>
            </w:r>
          </w:p>
        </w:tc>
        <w:tc>
          <w:tcPr>
            <w:tcW w:w="1944" w:type="dxa"/>
            <w:vAlign w:val="center"/>
          </w:tcPr>
          <w:p w14:paraId="753A8FF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卫浴设备</w:t>
            </w:r>
          </w:p>
        </w:tc>
        <w:tc>
          <w:tcPr>
            <w:tcW w:w="889" w:type="dxa"/>
            <w:vAlign w:val="center"/>
          </w:tcPr>
          <w:p w14:paraId="20E1F09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14套</w:t>
            </w:r>
          </w:p>
        </w:tc>
        <w:tc>
          <w:tcPr>
            <w:tcW w:w="3695" w:type="dxa"/>
            <w:vAlign w:val="center"/>
          </w:tcPr>
          <w:p w14:paraId="463ACB1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由A楼303室搬至C楼北204-207室</w:t>
            </w:r>
          </w:p>
        </w:tc>
        <w:tc>
          <w:tcPr>
            <w:tcW w:w="1905" w:type="dxa"/>
            <w:vAlign w:val="center"/>
          </w:tcPr>
          <w:p w14:paraId="231C64E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设备拆除搬运</w:t>
            </w:r>
          </w:p>
        </w:tc>
      </w:tr>
      <w:tr w14:paraId="02354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3FFBD30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9</w:t>
            </w:r>
          </w:p>
        </w:tc>
        <w:tc>
          <w:tcPr>
            <w:tcW w:w="1944" w:type="dxa"/>
            <w:vAlign w:val="center"/>
          </w:tcPr>
          <w:p w14:paraId="7BD0CEA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太阳能水箱</w:t>
            </w:r>
          </w:p>
        </w:tc>
        <w:tc>
          <w:tcPr>
            <w:tcW w:w="889" w:type="dxa"/>
            <w:vAlign w:val="center"/>
          </w:tcPr>
          <w:p w14:paraId="04529A2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10套</w:t>
            </w:r>
          </w:p>
        </w:tc>
        <w:tc>
          <w:tcPr>
            <w:tcW w:w="3695" w:type="dxa"/>
            <w:vAlign w:val="center"/>
          </w:tcPr>
          <w:p w14:paraId="1695E14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由A楼309室搬至C楼北204-207室</w:t>
            </w:r>
          </w:p>
        </w:tc>
        <w:tc>
          <w:tcPr>
            <w:tcW w:w="1905" w:type="dxa"/>
            <w:vAlign w:val="center"/>
          </w:tcPr>
          <w:p w14:paraId="49CDC06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7A576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7BC6CF1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w:t>
            </w:r>
          </w:p>
        </w:tc>
        <w:tc>
          <w:tcPr>
            <w:tcW w:w="1944" w:type="dxa"/>
            <w:vAlign w:val="center"/>
          </w:tcPr>
          <w:p w14:paraId="3568DDB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PP管材</w:t>
            </w:r>
          </w:p>
        </w:tc>
        <w:tc>
          <w:tcPr>
            <w:tcW w:w="889" w:type="dxa"/>
            <w:vAlign w:val="center"/>
          </w:tcPr>
          <w:p w14:paraId="6211CD9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30支</w:t>
            </w:r>
          </w:p>
        </w:tc>
        <w:tc>
          <w:tcPr>
            <w:tcW w:w="3695" w:type="dxa"/>
            <w:vAlign w:val="center"/>
          </w:tcPr>
          <w:p w14:paraId="751C648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由A楼309室搬至C楼南203室</w:t>
            </w:r>
          </w:p>
        </w:tc>
        <w:tc>
          <w:tcPr>
            <w:tcW w:w="1905" w:type="dxa"/>
            <w:vAlign w:val="center"/>
          </w:tcPr>
          <w:p w14:paraId="7B06D0D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4米/根</w:t>
            </w:r>
          </w:p>
        </w:tc>
      </w:tr>
      <w:tr w14:paraId="5C48B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4EF9371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11</w:t>
            </w:r>
          </w:p>
        </w:tc>
        <w:tc>
          <w:tcPr>
            <w:tcW w:w="1944" w:type="dxa"/>
            <w:vAlign w:val="center"/>
          </w:tcPr>
          <w:p w14:paraId="089D27A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镀锌管材</w:t>
            </w:r>
          </w:p>
        </w:tc>
        <w:tc>
          <w:tcPr>
            <w:tcW w:w="889" w:type="dxa"/>
            <w:vAlign w:val="center"/>
          </w:tcPr>
          <w:p w14:paraId="2049A85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50支</w:t>
            </w:r>
          </w:p>
        </w:tc>
        <w:tc>
          <w:tcPr>
            <w:tcW w:w="3695" w:type="dxa"/>
            <w:vAlign w:val="center"/>
          </w:tcPr>
          <w:p w14:paraId="0EC9072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由A楼309室搬至C楼南203室</w:t>
            </w:r>
          </w:p>
        </w:tc>
        <w:tc>
          <w:tcPr>
            <w:tcW w:w="1905" w:type="dxa"/>
            <w:vAlign w:val="center"/>
          </w:tcPr>
          <w:p w14:paraId="0540687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518FA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3DB0F10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12</w:t>
            </w:r>
          </w:p>
        </w:tc>
        <w:tc>
          <w:tcPr>
            <w:tcW w:w="1944" w:type="dxa"/>
            <w:vAlign w:val="center"/>
          </w:tcPr>
          <w:p w14:paraId="54DBF87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不锈钢管材</w:t>
            </w:r>
          </w:p>
        </w:tc>
        <w:tc>
          <w:tcPr>
            <w:tcW w:w="889" w:type="dxa"/>
            <w:vAlign w:val="center"/>
          </w:tcPr>
          <w:p w14:paraId="3737FCC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50支</w:t>
            </w:r>
          </w:p>
        </w:tc>
        <w:tc>
          <w:tcPr>
            <w:tcW w:w="3695" w:type="dxa"/>
            <w:vAlign w:val="center"/>
          </w:tcPr>
          <w:p w14:paraId="20D7B3B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由A楼309室搬至C楼南203室</w:t>
            </w:r>
          </w:p>
        </w:tc>
        <w:tc>
          <w:tcPr>
            <w:tcW w:w="1905" w:type="dxa"/>
            <w:vAlign w:val="center"/>
          </w:tcPr>
          <w:p w14:paraId="2E96254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271DB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00F2EB1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13</w:t>
            </w:r>
          </w:p>
        </w:tc>
        <w:tc>
          <w:tcPr>
            <w:tcW w:w="1944" w:type="dxa"/>
            <w:vAlign w:val="center"/>
          </w:tcPr>
          <w:p w14:paraId="1605C20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铜管管材</w:t>
            </w:r>
          </w:p>
        </w:tc>
        <w:tc>
          <w:tcPr>
            <w:tcW w:w="889" w:type="dxa"/>
            <w:vAlign w:val="center"/>
          </w:tcPr>
          <w:p w14:paraId="2CEF09A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60支</w:t>
            </w:r>
          </w:p>
        </w:tc>
        <w:tc>
          <w:tcPr>
            <w:tcW w:w="3695" w:type="dxa"/>
            <w:vAlign w:val="center"/>
          </w:tcPr>
          <w:p w14:paraId="754058C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由A楼309室搬至C楼南203室</w:t>
            </w:r>
          </w:p>
        </w:tc>
        <w:tc>
          <w:tcPr>
            <w:tcW w:w="1905" w:type="dxa"/>
            <w:vAlign w:val="center"/>
          </w:tcPr>
          <w:p w14:paraId="20F3E18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74CA9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shd w:val="clear" w:color="auto" w:fill="auto"/>
            <w:vAlign w:val="center"/>
          </w:tcPr>
          <w:p w14:paraId="791A33E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14</w:t>
            </w:r>
          </w:p>
        </w:tc>
        <w:tc>
          <w:tcPr>
            <w:tcW w:w="1944" w:type="dxa"/>
            <w:vAlign w:val="center"/>
          </w:tcPr>
          <w:p w14:paraId="7159470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HDPE管材</w:t>
            </w:r>
          </w:p>
        </w:tc>
        <w:tc>
          <w:tcPr>
            <w:tcW w:w="889" w:type="dxa"/>
            <w:vAlign w:val="center"/>
          </w:tcPr>
          <w:p w14:paraId="5A23EB0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40支</w:t>
            </w:r>
          </w:p>
        </w:tc>
        <w:tc>
          <w:tcPr>
            <w:tcW w:w="3695" w:type="dxa"/>
            <w:vAlign w:val="center"/>
          </w:tcPr>
          <w:p w14:paraId="165272D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由A楼309室搬至C楼南203室</w:t>
            </w:r>
          </w:p>
        </w:tc>
        <w:tc>
          <w:tcPr>
            <w:tcW w:w="1905" w:type="dxa"/>
            <w:vAlign w:val="center"/>
          </w:tcPr>
          <w:p w14:paraId="1034D5E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1F121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shd w:val="clear" w:color="auto" w:fill="auto"/>
            <w:vAlign w:val="center"/>
          </w:tcPr>
          <w:p w14:paraId="5702CE0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15</w:t>
            </w:r>
          </w:p>
        </w:tc>
        <w:tc>
          <w:tcPr>
            <w:tcW w:w="1944" w:type="dxa"/>
            <w:vAlign w:val="center"/>
          </w:tcPr>
          <w:p w14:paraId="16FBE6B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管件</w:t>
            </w:r>
          </w:p>
        </w:tc>
        <w:tc>
          <w:tcPr>
            <w:tcW w:w="889" w:type="dxa"/>
            <w:vAlign w:val="center"/>
          </w:tcPr>
          <w:p w14:paraId="0675CC2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100盒</w:t>
            </w:r>
          </w:p>
        </w:tc>
        <w:tc>
          <w:tcPr>
            <w:tcW w:w="3695" w:type="dxa"/>
            <w:vAlign w:val="center"/>
          </w:tcPr>
          <w:p w14:paraId="57F0012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由A楼303\304室搬至C楼北电气间室</w:t>
            </w:r>
          </w:p>
        </w:tc>
        <w:tc>
          <w:tcPr>
            <w:tcW w:w="1905" w:type="dxa"/>
            <w:vAlign w:val="center"/>
          </w:tcPr>
          <w:p w14:paraId="5CC239A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0.2*0.3*0.4米（600KG ）</w:t>
            </w:r>
          </w:p>
        </w:tc>
      </w:tr>
      <w:tr w14:paraId="12CFB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shd w:val="clear" w:color="auto" w:fill="auto"/>
            <w:vAlign w:val="center"/>
          </w:tcPr>
          <w:p w14:paraId="6BB76F5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16</w:t>
            </w:r>
          </w:p>
        </w:tc>
        <w:tc>
          <w:tcPr>
            <w:tcW w:w="1944" w:type="dxa"/>
            <w:vAlign w:val="center"/>
          </w:tcPr>
          <w:p w14:paraId="1D114F4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空压机</w:t>
            </w:r>
          </w:p>
        </w:tc>
        <w:tc>
          <w:tcPr>
            <w:tcW w:w="889" w:type="dxa"/>
            <w:vAlign w:val="center"/>
          </w:tcPr>
          <w:p w14:paraId="544A440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10套</w:t>
            </w:r>
          </w:p>
        </w:tc>
        <w:tc>
          <w:tcPr>
            <w:tcW w:w="3695" w:type="dxa"/>
            <w:vAlign w:val="center"/>
          </w:tcPr>
          <w:p w14:paraId="0F78E99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由A楼304—309室搬至C楼北204-207室</w:t>
            </w:r>
          </w:p>
        </w:tc>
        <w:tc>
          <w:tcPr>
            <w:tcW w:w="1905" w:type="dxa"/>
            <w:vAlign w:val="center"/>
          </w:tcPr>
          <w:p w14:paraId="7EE5C23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19BF6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shd w:val="clear" w:color="auto" w:fill="auto"/>
            <w:vAlign w:val="center"/>
          </w:tcPr>
          <w:p w14:paraId="61AAAB7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17</w:t>
            </w:r>
          </w:p>
        </w:tc>
        <w:tc>
          <w:tcPr>
            <w:tcW w:w="1944" w:type="dxa"/>
            <w:vAlign w:val="center"/>
          </w:tcPr>
          <w:p w14:paraId="41FE07E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空气能</w:t>
            </w:r>
          </w:p>
        </w:tc>
        <w:tc>
          <w:tcPr>
            <w:tcW w:w="889" w:type="dxa"/>
            <w:vAlign w:val="center"/>
          </w:tcPr>
          <w:p w14:paraId="1C338D0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2套</w:t>
            </w:r>
          </w:p>
        </w:tc>
        <w:tc>
          <w:tcPr>
            <w:tcW w:w="3695" w:type="dxa"/>
            <w:vAlign w:val="center"/>
          </w:tcPr>
          <w:p w14:paraId="189BB92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由A楼303室搬至C楼北204-207室</w:t>
            </w:r>
          </w:p>
        </w:tc>
        <w:tc>
          <w:tcPr>
            <w:tcW w:w="1905" w:type="dxa"/>
            <w:vAlign w:val="center"/>
          </w:tcPr>
          <w:p w14:paraId="13481A6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1C87C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shd w:val="clear" w:color="auto" w:fill="auto"/>
            <w:vAlign w:val="center"/>
          </w:tcPr>
          <w:p w14:paraId="7C23FD5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18</w:t>
            </w:r>
          </w:p>
        </w:tc>
        <w:tc>
          <w:tcPr>
            <w:tcW w:w="1944" w:type="dxa"/>
            <w:vAlign w:val="center"/>
          </w:tcPr>
          <w:p w14:paraId="7E0D9B1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台锯</w:t>
            </w:r>
          </w:p>
        </w:tc>
        <w:tc>
          <w:tcPr>
            <w:tcW w:w="889" w:type="dxa"/>
            <w:vAlign w:val="center"/>
          </w:tcPr>
          <w:p w14:paraId="65E4E6D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1套</w:t>
            </w:r>
          </w:p>
        </w:tc>
        <w:tc>
          <w:tcPr>
            <w:tcW w:w="3695" w:type="dxa"/>
            <w:vAlign w:val="center"/>
          </w:tcPr>
          <w:p w14:paraId="23C0294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由A楼303室搬至C楼北电梯井处</w:t>
            </w:r>
          </w:p>
        </w:tc>
        <w:tc>
          <w:tcPr>
            <w:tcW w:w="1905" w:type="dxa"/>
            <w:vAlign w:val="center"/>
          </w:tcPr>
          <w:p w14:paraId="16D9A9E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29F48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shd w:val="clear" w:color="auto" w:fill="auto"/>
            <w:vAlign w:val="center"/>
          </w:tcPr>
          <w:p w14:paraId="5F64B41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19</w:t>
            </w:r>
          </w:p>
        </w:tc>
        <w:tc>
          <w:tcPr>
            <w:tcW w:w="1944" w:type="dxa"/>
            <w:vAlign w:val="center"/>
          </w:tcPr>
          <w:p w14:paraId="2E34827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管材架</w:t>
            </w:r>
          </w:p>
        </w:tc>
        <w:tc>
          <w:tcPr>
            <w:tcW w:w="889" w:type="dxa"/>
            <w:vAlign w:val="center"/>
          </w:tcPr>
          <w:p w14:paraId="56E3DD7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2套</w:t>
            </w:r>
          </w:p>
        </w:tc>
        <w:tc>
          <w:tcPr>
            <w:tcW w:w="3695" w:type="dxa"/>
            <w:vAlign w:val="center"/>
          </w:tcPr>
          <w:p w14:paraId="74060F0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由A楼303室搬至C楼南303室</w:t>
            </w:r>
          </w:p>
        </w:tc>
        <w:tc>
          <w:tcPr>
            <w:tcW w:w="1905" w:type="dxa"/>
            <w:vAlign w:val="center"/>
          </w:tcPr>
          <w:p w14:paraId="2D9B396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含货架上管材</w:t>
            </w:r>
          </w:p>
        </w:tc>
      </w:tr>
      <w:tr w14:paraId="3D62C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shd w:val="clear" w:color="auto" w:fill="auto"/>
            <w:vAlign w:val="center"/>
          </w:tcPr>
          <w:p w14:paraId="3F4A85C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20</w:t>
            </w:r>
          </w:p>
        </w:tc>
        <w:tc>
          <w:tcPr>
            <w:tcW w:w="1944" w:type="dxa"/>
            <w:vAlign w:val="center"/>
          </w:tcPr>
          <w:p w14:paraId="64564B3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空货架</w:t>
            </w:r>
          </w:p>
        </w:tc>
        <w:tc>
          <w:tcPr>
            <w:tcW w:w="889" w:type="dxa"/>
            <w:vAlign w:val="center"/>
          </w:tcPr>
          <w:p w14:paraId="7DDD398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3套</w:t>
            </w:r>
          </w:p>
        </w:tc>
        <w:tc>
          <w:tcPr>
            <w:tcW w:w="3695" w:type="dxa"/>
            <w:vAlign w:val="center"/>
          </w:tcPr>
          <w:p w14:paraId="01776FD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由A楼305室搬至C楼南303室</w:t>
            </w:r>
          </w:p>
        </w:tc>
        <w:tc>
          <w:tcPr>
            <w:tcW w:w="1905" w:type="dxa"/>
            <w:vAlign w:val="center"/>
          </w:tcPr>
          <w:p w14:paraId="4C3D2AC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1CD24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shd w:val="clear" w:color="auto" w:fill="auto"/>
            <w:vAlign w:val="center"/>
          </w:tcPr>
          <w:p w14:paraId="11F23FF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21</w:t>
            </w:r>
          </w:p>
        </w:tc>
        <w:tc>
          <w:tcPr>
            <w:tcW w:w="1944" w:type="dxa"/>
            <w:vAlign w:val="center"/>
          </w:tcPr>
          <w:p w14:paraId="518B956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警戒带</w:t>
            </w:r>
          </w:p>
        </w:tc>
        <w:tc>
          <w:tcPr>
            <w:tcW w:w="889" w:type="dxa"/>
            <w:vAlign w:val="center"/>
          </w:tcPr>
          <w:p w14:paraId="271894C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70个</w:t>
            </w:r>
          </w:p>
        </w:tc>
        <w:tc>
          <w:tcPr>
            <w:tcW w:w="3695" w:type="dxa"/>
            <w:vAlign w:val="center"/>
          </w:tcPr>
          <w:p w14:paraId="78DEFCE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由A楼304—309室搬至C楼204-207室</w:t>
            </w:r>
          </w:p>
        </w:tc>
        <w:tc>
          <w:tcPr>
            <w:tcW w:w="1905" w:type="dxa"/>
            <w:vAlign w:val="center"/>
          </w:tcPr>
          <w:p w14:paraId="591C53B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7C27E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24E152A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22</w:t>
            </w:r>
          </w:p>
        </w:tc>
        <w:tc>
          <w:tcPr>
            <w:tcW w:w="1944" w:type="dxa"/>
            <w:vAlign w:val="center"/>
          </w:tcPr>
          <w:p w14:paraId="3FEF447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打印机</w:t>
            </w:r>
          </w:p>
        </w:tc>
        <w:tc>
          <w:tcPr>
            <w:tcW w:w="889" w:type="dxa"/>
            <w:vAlign w:val="center"/>
          </w:tcPr>
          <w:p w14:paraId="31BAC6A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2台</w:t>
            </w:r>
          </w:p>
        </w:tc>
        <w:tc>
          <w:tcPr>
            <w:tcW w:w="3695" w:type="dxa"/>
            <w:vAlign w:val="center"/>
          </w:tcPr>
          <w:p w14:paraId="320365B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由A楼311室搬至C楼202室</w:t>
            </w:r>
          </w:p>
        </w:tc>
        <w:tc>
          <w:tcPr>
            <w:tcW w:w="1905" w:type="dxa"/>
            <w:vAlign w:val="center"/>
          </w:tcPr>
          <w:p w14:paraId="595067E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1C0B2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2BD7C2A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23</w:t>
            </w:r>
          </w:p>
        </w:tc>
        <w:tc>
          <w:tcPr>
            <w:tcW w:w="1944" w:type="dxa"/>
            <w:vAlign w:val="center"/>
          </w:tcPr>
          <w:p w14:paraId="389168E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更衣柜</w:t>
            </w:r>
          </w:p>
        </w:tc>
        <w:tc>
          <w:tcPr>
            <w:tcW w:w="889" w:type="dxa"/>
            <w:vAlign w:val="center"/>
          </w:tcPr>
          <w:p w14:paraId="1535B5B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5套</w:t>
            </w:r>
          </w:p>
        </w:tc>
        <w:tc>
          <w:tcPr>
            <w:tcW w:w="3695" w:type="dxa"/>
            <w:vAlign w:val="center"/>
          </w:tcPr>
          <w:p w14:paraId="1D9237A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由A楼304—309室搬至C楼204-207室</w:t>
            </w:r>
          </w:p>
        </w:tc>
        <w:tc>
          <w:tcPr>
            <w:tcW w:w="1905" w:type="dxa"/>
            <w:vAlign w:val="center"/>
          </w:tcPr>
          <w:p w14:paraId="6DDFFDF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7B4B1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2905D13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24</w:t>
            </w:r>
          </w:p>
        </w:tc>
        <w:tc>
          <w:tcPr>
            <w:tcW w:w="1944" w:type="dxa"/>
            <w:vAlign w:val="center"/>
          </w:tcPr>
          <w:p w14:paraId="33A9B36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长条桌</w:t>
            </w:r>
          </w:p>
        </w:tc>
        <w:tc>
          <w:tcPr>
            <w:tcW w:w="889" w:type="dxa"/>
            <w:vAlign w:val="center"/>
          </w:tcPr>
          <w:p w14:paraId="20E0C9D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7张</w:t>
            </w:r>
          </w:p>
        </w:tc>
        <w:tc>
          <w:tcPr>
            <w:tcW w:w="3695" w:type="dxa"/>
            <w:vAlign w:val="center"/>
          </w:tcPr>
          <w:p w14:paraId="624D2CC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由A楼304—309室搬至C楼204-207室</w:t>
            </w:r>
          </w:p>
        </w:tc>
        <w:tc>
          <w:tcPr>
            <w:tcW w:w="1905" w:type="dxa"/>
            <w:vAlign w:val="center"/>
          </w:tcPr>
          <w:p w14:paraId="702A95C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7F044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195D3BE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25</w:t>
            </w:r>
          </w:p>
        </w:tc>
        <w:tc>
          <w:tcPr>
            <w:tcW w:w="1944" w:type="dxa"/>
            <w:vAlign w:val="center"/>
          </w:tcPr>
          <w:p w14:paraId="11E9814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电脑桌及电脑</w:t>
            </w:r>
          </w:p>
        </w:tc>
        <w:tc>
          <w:tcPr>
            <w:tcW w:w="889" w:type="dxa"/>
            <w:vAlign w:val="center"/>
          </w:tcPr>
          <w:p w14:paraId="4966A31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12套</w:t>
            </w:r>
          </w:p>
        </w:tc>
        <w:tc>
          <w:tcPr>
            <w:tcW w:w="3695" w:type="dxa"/>
            <w:vAlign w:val="center"/>
          </w:tcPr>
          <w:p w14:paraId="46560A5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由A楼310室搬至A楼302室</w:t>
            </w:r>
          </w:p>
        </w:tc>
        <w:tc>
          <w:tcPr>
            <w:tcW w:w="1905" w:type="dxa"/>
            <w:vAlign w:val="center"/>
          </w:tcPr>
          <w:p w14:paraId="4ADAE20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bl>
    <w:p w14:paraId="12B1A05F"/>
    <w:p w14:paraId="0C552C59">
      <w:pPr>
        <w:rPr>
          <w:rFonts w:hint="default" w:eastAsia="宋体"/>
          <w:lang w:val="en-US" w:eastAsia="zh-CN"/>
        </w:rPr>
      </w:pPr>
      <w:r>
        <w:rPr>
          <w:rFonts w:hint="eastAsia"/>
          <w:lang w:val="en-US" w:eastAsia="zh-CN"/>
        </w:rPr>
        <w:t>附件二：</w:t>
      </w:r>
    </w:p>
    <w:tbl>
      <w:tblPr>
        <w:tblStyle w:val="10"/>
        <w:tblW w:w="88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
        <w:gridCol w:w="2134"/>
        <w:gridCol w:w="931"/>
        <w:gridCol w:w="3599"/>
        <w:gridCol w:w="1278"/>
      </w:tblGrid>
      <w:tr w14:paraId="6E72F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947" w:type="dxa"/>
            <w:vAlign w:val="center"/>
          </w:tcPr>
          <w:p w14:paraId="6CBF048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序号</w:t>
            </w:r>
          </w:p>
        </w:tc>
        <w:tc>
          <w:tcPr>
            <w:tcW w:w="2134" w:type="dxa"/>
            <w:vAlign w:val="center"/>
          </w:tcPr>
          <w:p w14:paraId="13E8631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名称</w:t>
            </w:r>
          </w:p>
        </w:tc>
        <w:tc>
          <w:tcPr>
            <w:tcW w:w="931" w:type="dxa"/>
            <w:vAlign w:val="center"/>
          </w:tcPr>
          <w:p w14:paraId="229D1A6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数量</w:t>
            </w:r>
          </w:p>
        </w:tc>
        <w:tc>
          <w:tcPr>
            <w:tcW w:w="3599" w:type="dxa"/>
            <w:vAlign w:val="center"/>
          </w:tcPr>
          <w:p w14:paraId="35C82BE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搬迁地点</w:t>
            </w:r>
          </w:p>
        </w:tc>
        <w:tc>
          <w:tcPr>
            <w:tcW w:w="1278" w:type="dxa"/>
            <w:vAlign w:val="center"/>
          </w:tcPr>
          <w:p w14:paraId="22BBD60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备注</w:t>
            </w:r>
          </w:p>
        </w:tc>
      </w:tr>
      <w:tr w14:paraId="4A953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vAlign w:val="center"/>
          </w:tcPr>
          <w:p w14:paraId="1101C66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w:t>
            </w:r>
          </w:p>
        </w:tc>
        <w:tc>
          <w:tcPr>
            <w:tcW w:w="2134" w:type="dxa"/>
            <w:vAlign w:val="center"/>
          </w:tcPr>
          <w:p w14:paraId="5011C57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钢筋加工台（3m*0.44m）</w:t>
            </w:r>
          </w:p>
        </w:tc>
        <w:tc>
          <w:tcPr>
            <w:tcW w:w="931" w:type="dxa"/>
            <w:vAlign w:val="center"/>
          </w:tcPr>
          <w:p w14:paraId="33ED18C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8</w:t>
            </w:r>
          </w:p>
        </w:tc>
        <w:tc>
          <w:tcPr>
            <w:tcW w:w="3599" w:type="dxa"/>
            <w:vAlign w:val="center"/>
          </w:tcPr>
          <w:p w14:paraId="7993787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由地下室搬至A栋307</w:t>
            </w:r>
          </w:p>
        </w:tc>
        <w:tc>
          <w:tcPr>
            <w:tcW w:w="1278" w:type="dxa"/>
            <w:vAlign w:val="center"/>
          </w:tcPr>
          <w:p w14:paraId="1EA1577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p>
        </w:tc>
      </w:tr>
      <w:tr w14:paraId="40798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vAlign w:val="center"/>
          </w:tcPr>
          <w:p w14:paraId="3684506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w:t>
            </w:r>
          </w:p>
        </w:tc>
        <w:tc>
          <w:tcPr>
            <w:tcW w:w="2134" w:type="dxa"/>
            <w:vAlign w:val="center"/>
          </w:tcPr>
          <w:p w14:paraId="3F833E1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钢筋</w:t>
            </w:r>
          </w:p>
        </w:tc>
        <w:tc>
          <w:tcPr>
            <w:tcW w:w="931" w:type="dxa"/>
            <w:vAlign w:val="center"/>
          </w:tcPr>
          <w:p w14:paraId="7772E07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0.5吨</w:t>
            </w:r>
          </w:p>
        </w:tc>
        <w:tc>
          <w:tcPr>
            <w:tcW w:w="3599" w:type="dxa"/>
            <w:vAlign w:val="center"/>
          </w:tcPr>
          <w:p w14:paraId="6F9F789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由地下室搬至A栋307</w:t>
            </w:r>
          </w:p>
        </w:tc>
        <w:tc>
          <w:tcPr>
            <w:tcW w:w="1278" w:type="dxa"/>
            <w:vAlign w:val="center"/>
          </w:tcPr>
          <w:p w14:paraId="370A133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p>
        </w:tc>
      </w:tr>
      <w:tr w14:paraId="31700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vAlign w:val="center"/>
          </w:tcPr>
          <w:p w14:paraId="477AC9F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w:t>
            </w:r>
          </w:p>
        </w:tc>
        <w:tc>
          <w:tcPr>
            <w:tcW w:w="2134" w:type="dxa"/>
            <w:shd w:val="clear" w:color="auto" w:fill="auto"/>
            <w:vAlign w:val="center"/>
          </w:tcPr>
          <w:p w14:paraId="6CB149E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钢筋剪</w:t>
            </w:r>
          </w:p>
        </w:tc>
        <w:tc>
          <w:tcPr>
            <w:tcW w:w="931" w:type="dxa"/>
            <w:shd w:val="clear" w:color="auto" w:fill="auto"/>
            <w:vAlign w:val="center"/>
          </w:tcPr>
          <w:p w14:paraId="270A2F4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w:t>
            </w:r>
          </w:p>
        </w:tc>
        <w:tc>
          <w:tcPr>
            <w:tcW w:w="3599" w:type="dxa"/>
            <w:shd w:val="clear" w:color="auto" w:fill="auto"/>
            <w:vAlign w:val="center"/>
          </w:tcPr>
          <w:p w14:paraId="07D1648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由地下室搬至A栋307</w:t>
            </w:r>
          </w:p>
        </w:tc>
        <w:tc>
          <w:tcPr>
            <w:tcW w:w="1278" w:type="dxa"/>
            <w:shd w:val="clear" w:color="auto" w:fill="auto"/>
            <w:vAlign w:val="center"/>
          </w:tcPr>
          <w:p w14:paraId="3140CDA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asciiTheme="minorHAnsi" w:hAnsiTheme="minorHAnsi" w:eastAsiaTheme="minorEastAsia" w:cstheme="minorBidi"/>
                <w:kern w:val="2"/>
                <w:sz w:val="24"/>
                <w:szCs w:val="24"/>
                <w:vertAlign w:val="baseline"/>
                <w:lang w:val="en-US" w:eastAsia="zh-CN" w:bidi="ar-SA"/>
              </w:rPr>
            </w:pPr>
          </w:p>
        </w:tc>
      </w:tr>
      <w:tr w14:paraId="60353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3A5C761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4</w:t>
            </w:r>
          </w:p>
        </w:tc>
        <w:tc>
          <w:tcPr>
            <w:tcW w:w="2134" w:type="dxa"/>
            <w:shd w:val="clear" w:color="auto" w:fill="auto"/>
            <w:vAlign w:val="center"/>
          </w:tcPr>
          <w:p w14:paraId="443D8E3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机房</w:t>
            </w:r>
          </w:p>
        </w:tc>
        <w:tc>
          <w:tcPr>
            <w:tcW w:w="931" w:type="dxa"/>
            <w:shd w:val="clear" w:color="auto" w:fill="auto"/>
            <w:vAlign w:val="center"/>
          </w:tcPr>
          <w:p w14:paraId="2739C8F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48</w:t>
            </w:r>
          </w:p>
        </w:tc>
        <w:tc>
          <w:tcPr>
            <w:tcW w:w="3599" w:type="dxa"/>
            <w:shd w:val="clear" w:color="auto" w:fill="auto"/>
            <w:vAlign w:val="center"/>
          </w:tcPr>
          <w:p w14:paraId="31D9006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由C202搬至C301</w:t>
            </w:r>
          </w:p>
          <w:p w14:paraId="290B95A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电脑（48台）、配套桌椅48套</w:t>
            </w:r>
          </w:p>
        </w:tc>
        <w:tc>
          <w:tcPr>
            <w:tcW w:w="1278" w:type="dxa"/>
            <w:shd w:val="clear" w:color="auto" w:fill="auto"/>
            <w:vAlign w:val="center"/>
          </w:tcPr>
          <w:p w14:paraId="0B109AD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包括拆除和安装</w:t>
            </w:r>
          </w:p>
        </w:tc>
      </w:tr>
      <w:tr w14:paraId="20465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041F6BE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5</w:t>
            </w:r>
          </w:p>
        </w:tc>
        <w:tc>
          <w:tcPr>
            <w:tcW w:w="2134" w:type="dxa"/>
            <w:shd w:val="clear" w:color="auto" w:fill="auto"/>
            <w:vAlign w:val="center"/>
          </w:tcPr>
          <w:p w14:paraId="64E442D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学桌椅</w:t>
            </w:r>
          </w:p>
        </w:tc>
        <w:tc>
          <w:tcPr>
            <w:tcW w:w="931" w:type="dxa"/>
            <w:shd w:val="clear" w:color="auto" w:fill="auto"/>
            <w:vAlign w:val="center"/>
          </w:tcPr>
          <w:p w14:paraId="0A5DBF9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12套</w:t>
            </w:r>
          </w:p>
        </w:tc>
        <w:tc>
          <w:tcPr>
            <w:tcW w:w="3599" w:type="dxa"/>
            <w:shd w:val="clear" w:color="auto" w:fill="auto"/>
            <w:vAlign w:val="center"/>
          </w:tcPr>
          <w:p w14:paraId="21E7C3D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由C301搬至A310</w:t>
            </w:r>
          </w:p>
        </w:tc>
        <w:tc>
          <w:tcPr>
            <w:tcW w:w="1278" w:type="dxa"/>
            <w:shd w:val="clear" w:color="auto" w:fill="auto"/>
            <w:vAlign w:val="center"/>
          </w:tcPr>
          <w:p w14:paraId="25054FC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含椅子36张</w:t>
            </w:r>
          </w:p>
        </w:tc>
      </w:tr>
      <w:tr w14:paraId="01192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0C37E38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6</w:t>
            </w:r>
          </w:p>
        </w:tc>
        <w:tc>
          <w:tcPr>
            <w:tcW w:w="2134" w:type="dxa"/>
            <w:shd w:val="clear" w:color="auto" w:fill="auto"/>
            <w:vAlign w:val="center"/>
          </w:tcPr>
          <w:p w14:paraId="5104BBC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会议桌</w:t>
            </w:r>
          </w:p>
        </w:tc>
        <w:tc>
          <w:tcPr>
            <w:tcW w:w="931" w:type="dxa"/>
            <w:shd w:val="clear" w:color="auto" w:fill="auto"/>
            <w:vAlign w:val="center"/>
          </w:tcPr>
          <w:p w14:paraId="5584ABD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w:t>
            </w:r>
          </w:p>
        </w:tc>
        <w:tc>
          <w:tcPr>
            <w:tcW w:w="3599" w:type="dxa"/>
            <w:shd w:val="clear" w:color="auto" w:fill="auto"/>
            <w:vAlign w:val="center"/>
          </w:tcPr>
          <w:p w14:paraId="2684AFD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由C301搬至A310</w:t>
            </w:r>
          </w:p>
        </w:tc>
        <w:tc>
          <w:tcPr>
            <w:tcW w:w="1278" w:type="dxa"/>
            <w:shd w:val="clear" w:color="auto" w:fill="auto"/>
            <w:vAlign w:val="center"/>
          </w:tcPr>
          <w:p w14:paraId="19A966B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包括拆除和安装</w:t>
            </w:r>
          </w:p>
        </w:tc>
      </w:tr>
      <w:tr w14:paraId="2EF19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7DC17D3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7</w:t>
            </w:r>
          </w:p>
        </w:tc>
        <w:tc>
          <w:tcPr>
            <w:tcW w:w="2134" w:type="dxa"/>
            <w:shd w:val="clear" w:color="auto" w:fill="auto"/>
            <w:vAlign w:val="center"/>
          </w:tcPr>
          <w:p w14:paraId="731FF63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会议条桌</w:t>
            </w:r>
          </w:p>
        </w:tc>
        <w:tc>
          <w:tcPr>
            <w:tcW w:w="931" w:type="dxa"/>
            <w:shd w:val="clear" w:color="auto" w:fill="auto"/>
            <w:vAlign w:val="center"/>
          </w:tcPr>
          <w:p w14:paraId="41C564A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4</w:t>
            </w:r>
          </w:p>
        </w:tc>
        <w:tc>
          <w:tcPr>
            <w:tcW w:w="3599" w:type="dxa"/>
            <w:shd w:val="clear" w:color="auto" w:fill="auto"/>
            <w:vAlign w:val="center"/>
          </w:tcPr>
          <w:p w14:paraId="058FDE3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由C南202搬至A310</w:t>
            </w:r>
          </w:p>
        </w:tc>
        <w:tc>
          <w:tcPr>
            <w:tcW w:w="1278" w:type="dxa"/>
            <w:shd w:val="clear" w:color="auto" w:fill="auto"/>
            <w:vAlign w:val="center"/>
          </w:tcPr>
          <w:p w14:paraId="6D78385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p>
        </w:tc>
      </w:tr>
      <w:tr w14:paraId="41465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77639F3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8</w:t>
            </w:r>
          </w:p>
        </w:tc>
        <w:tc>
          <w:tcPr>
            <w:tcW w:w="2134" w:type="dxa"/>
            <w:shd w:val="clear" w:color="auto" w:fill="auto"/>
            <w:vAlign w:val="center"/>
          </w:tcPr>
          <w:p w14:paraId="2C0CE3C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文件柜</w:t>
            </w:r>
          </w:p>
        </w:tc>
        <w:tc>
          <w:tcPr>
            <w:tcW w:w="931" w:type="dxa"/>
            <w:shd w:val="clear" w:color="auto" w:fill="auto"/>
            <w:vAlign w:val="center"/>
          </w:tcPr>
          <w:p w14:paraId="66D2E49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6</w:t>
            </w:r>
          </w:p>
        </w:tc>
        <w:tc>
          <w:tcPr>
            <w:tcW w:w="3599" w:type="dxa"/>
            <w:shd w:val="clear" w:color="auto" w:fill="auto"/>
            <w:vAlign w:val="center"/>
          </w:tcPr>
          <w:p w14:paraId="47A2E29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由C南202搬至A307</w:t>
            </w:r>
          </w:p>
        </w:tc>
        <w:tc>
          <w:tcPr>
            <w:tcW w:w="1278" w:type="dxa"/>
            <w:shd w:val="clear" w:color="auto" w:fill="auto"/>
            <w:vAlign w:val="center"/>
          </w:tcPr>
          <w:p w14:paraId="351B84F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p>
        </w:tc>
      </w:tr>
      <w:tr w14:paraId="0B549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3C71080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9</w:t>
            </w:r>
          </w:p>
        </w:tc>
        <w:tc>
          <w:tcPr>
            <w:tcW w:w="2134" w:type="dxa"/>
            <w:shd w:val="clear" w:color="auto" w:fill="auto"/>
            <w:vAlign w:val="center"/>
          </w:tcPr>
          <w:p w14:paraId="33AFFE7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六边形桌椅</w:t>
            </w:r>
          </w:p>
        </w:tc>
        <w:tc>
          <w:tcPr>
            <w:tcW w:w="931" w:type="dxa"/>
            <w:shd w:val="clear" w:color="auto" w:fill="auto"/>
            <w:vAlign w:val="center"/>
          </w:tcPr>
          <w:p w14:paraId="5644B5B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8</w:t>
            </w:r>
          </w:p>
        </w:tc>
        <w:tc>
          <w:tcPr>
            <w:tcW w:w="3599" w:type="dxa"/>
            <w:shd w:val="clear" w:color="auto" w:fill="auto"/>
            <w:vAlign w:val="center"/>
          </w:tcPr>
          <w:p w14:paraId="1AEDAF1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由C202搬至A407</w:t>
            </w:r>
          </w:p>
        </w:tc>
        <w:tc>
          <w:tcPr>
            <w:tcW w:w="1278" w:type="dxa"/>
            <w:shd w:val="clear" w:color="auto" w:fill="auto"/>
            <w:vAlign w:val="center"/>
          </w:tcPr>
          <w:p w14:paraId="6EC9AD1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p>
        </w:tc>
      </w:tr>
      <w:tr w14:paraId="00EFA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7" w:type="dxa"/>
            <w:shd w:val="clear" w:color="auto" w:fill="auto"/>
            <w:vAlign w:val="center"/>
          </w:tcPr>
          <w:p w14:paraId="2CA6621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w:t>
            </w:r>
          </w:p>
        </w:tc>
        <w:tc>
          <w:tcPr>
            <w:tcW w:w="2134" w:type="dxa"/>
            <w:shd w:val="clear" w:color="auto" w:fill="auto"/>
            <w:vAlign w:val="center"/>
          </w:tcPr>
          <w:p w14:paraId="4334B54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旧门（2樘门）+旧门套（1个）</w:t>
            </w:r>
          </w:p>
        </w:tc>
        <w:tc>
          <w:tcPr>
            <w:tcW w:w="931" w:type="dxa"/>
            <w:shd w:val="clear" w:color="auto" w:fill="auto"/>
            <w:vAlign w:val="center"/>
          </w:tcPr>
          <w:p w14:paraId="2A59B35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w:t>
            </w:r>
          </w:p>
        </w:tc>
        <w:tc>
          <w:tcPr>
            <w:tcW w:w="3599" w:type="dxa"/>
            <w:shd w:val="clear" w:color="auto" w:fill="auto"/>
            <w:vAlign w:val="center"/>
          </w:tcPr>
          <w:p w14:paraId="5C2BFDC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由C202搬至B地下室</w:t>
            </w:r>
          </w:p>
        </w:tc>
        <w:tc>
          <w:tcPr>
            <w:tcW w:w="1278" w:type="dxa"/>
            <w:shd w:val="clear" w:color="auto" w:fill="auto"/>
            <w:vAlign w:val="center"/>
          </w:tcPr>
          <w:p w14:paraId="0E633BC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p>
        </w:tc>
      </w:tr>
      <w:tr w14:paraId="56936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67CA0BA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11</w:t>
            </w:r>
          </w:p>
        </w:tc>
        <w:tc>
          <w:tcPr>
            <w:tcW w:w="2134" w:type="dxa"/>
            <w:shd w:val="clear" w:color="auto" w:fill="auto"/>
            <w:vAlign w:val="center"/>
          </w:tcPr>
          <w:p w14:paraId="0C531D3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旧木地板</w:t>
            </w:r>
          </w:p>
        </w:tc>
        <w:tc>
          <w:tcPr>
            <w:tcW w:w="931" w:type="dxa"/>
            <w:shd w:val="clear" w:color="auto" w:fill="auto"/>
            <w:vAlign w:val="center"/>
          </w:tcPr>
          <w:p w14:paraId="7178BD6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90块</w:t>
            </w:r>
          </w:p>
        </w:tc>
        <w:tc>
          <w:tcPr>
            <w:tcW w:w="3599" w:type="dxa"/>
            <w:shd w:val="clear" w:color="auto" w:fill="auto"/>
            <w:vAlign w:val="center"/>
          </w:tcPr>
          <w:p w14:paraId="2011F72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由C202搬至B地下室</w:t>
            </w:r>
          </w:p>
        </w:tc>
        <w:tc>
          <w:tcPr>
            <w:tcW w:w="1278" w:type="dxa"/>
            <w:shd w:val="clear" w:color="auto" w:fill="auto"/>
            <w:vAlign w:val="center"/>
          </w:tcPr>
          <w:p w14:paraId="435B86D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p>
        </w:tc>
      </w:tr>
      <w:tr w14:paraId="6C840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236E53C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12</w:t>
            </w:r>
          </w:p>
        </w:tc>
        <w:tc>
          <w:tcPr>
            <w:tcW w:w="2134" w:type="dxa"/>
            <w:shd w:val="clear" w:color="auto" w:fill="auto"/>
            <w:vAlign w:val="center"/>
          </w:tcPr>
          <w:p w14:paraId="44F07D7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讲台（6m*4m）</w:t>
            </w:r>
          </w:p>
        </w:tc>
        <w:tc>
          <w:tcPr>
            <w:tcW w:w="931" w:type="dxa"/>
            <w:shd w:val="clear" w:color="auto" w:fill="auto"/>
            <w:vAlign w:val="center"/>
          </w:tcPr>
          <w:p w14:paraId="3267591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w:t>
            </w:r>
          </w:p>
        </w:tc>
        <w:tc>
          <w:tcPr>
            <w:tcW w:w="3599" w:type="dxa"/>
            <w:shd w:val="clear" w:color="auto" w:fill="auto"/>
            <w:vAlign w:val="center"/>
          </w:tcPr>
          <w:p w14:paraId="3391573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由C202搬至B地下室</w:t>
            </w:r>
          </w:p>
        </w:tc>
        <w:tc>
          <w:tcPr>
            <w:tcW w:w="1278" w:type="dxa"/>
            <w:shd w:val="clear" w:color="auto" w:fill="auto"/>
            <w:vAlign w:val="center"/>
          </w:tcPr>
          <w:p w14:paraId="4BD5CF2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拆除并安装</w:t>
            </w:r>
          </w:p>
        </w:tc>
      </w:tr>
      <w:tr w14:paraId="12899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4B2F02F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13</w:t>
            </w:r>
          </w:p>
        </w:tc>
        <w:tc>
          <w:tcPr>
            <w:tcW w:w="2134" w:type="dxa"/>
            <w:shd w:val="clear" w:color="auto" w:fill="auto"/>
            <w:vAlign w:val="center"/>
          </w:tcPr>
          <w:p w14:paraId="4FFB622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矩形方桌（旧）</w:t>
            </w:r>
          </w:p>
        </w:tc>
        <w:tc>
          <w:tcPr>
            <w:tcW w:w="931" w:type="dxa"/>
            <w:shd w:val="clear" w:color="auto" w:fill="auto"/>
            <w:vAlign w:val="center"/>
          </w:tcPr>
          <w:p w14:paraId="590F69F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w:t>
            </w:r>
          </w:p>
        </w:tc>
        <w:tc>
          <w:tcPr>
            <w:tcW w:w="3599" w:type="dxa"/>
            <w:vAlign w:val="center"/>
          </w:tcPr>
          <w:p w14:paraId="1144D89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由C202搬至B地下室</w:t>
            </w:r>
          </w:p>
        </w:tc>
        <w:tc>
          <w:tcPr>
            <w:tcW w:w="1278" w:type="dxa"/>
            <w:vAlign w:val="center"/>
          </w:tcPr>
          <w:p w14:paraId="02767FF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44E3E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169EBF4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14</w:t>
            </w:r>
          </w:p>
        </w:tc>
        <w:tc>
          <w:tcPr>
            <w:tcW w:w="2134" w:type="dxa"/>
            <w:shd w:val="clear" w:color="auto" w:fill="auto"/>
            <w:vAlign w:val="center"/>
          </w:tcPr>
          <w:p w14:paraId="7255D75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雷氏夹测定仪</w:t>
            </w:r>
          </w:p>
        </w:tc>
        <w:tc>
          <w:tcPr>
            <w:tcW w:w="931" w:type="dxa"/>
            <w:shd w:val="clear" w:color="auto" w:fill="auto"/>
            <w:vAlign w:val="center"/>
          </w:tcPr>
          <w:p w14:paraId="0294009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5</w:t>
            </w:r>
          </w:p>
        </w:tc>
        <w:tc>
          <w:tcPr>
            <w:tcW w:w="3599" w:type="dxa"/>
            <w:vMerge w:val="restart"/>
            <w:shd w:val="clear" w:color="auto" w:fill="auto"/>
            <w:vAlign w:val="center"/>
          </w:tcPr>
          <w:p w14:paraId="10D27D9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5CC0587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6E4BC1D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5C107C3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72DEDE0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1BA301E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1636940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5523617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6C0CC4E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086F64D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47B3E61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531DF3B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由地下室建筑材料实训室搬至地下室砌筑实训室</w:t>
            </w:r>
          </w:p>
          <w:p w14:paraId="7326747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4BDD97F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035CA02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5E244A8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0B7767A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36B10BA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10EADE1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2BBB73E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0B66579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5263CBA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2DB9929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343ED00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5B5912C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由地下室建筑材料实训室搬至地下室砌筑实训室</w:t>
            </w:r>
          </w:p>
        </w:tc>
        <w:tc>
          <w:tcPr>
            <w:tcW w:w="1278" w:type="dxa"/>
            <w:vMerge w:val="restart"/>
            <w:shd w:val="clear" w:color="auto" w:fill="auto"/>
            <w:vAlign w:val="center"/>
          </w:tcPr>
          <w:p w14:paraId="6B6373A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6E89325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29D3053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279C5BD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3D49DA8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3B073A6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1A65AD2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644E079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4EFD3C2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40DCA09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6A07E84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37B83A1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同一个地方，不同位置</w:t>
            </w:r>
          </w:p>
          <w:p w14:paraId="083EBFD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48A247C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30ACCE6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177C39F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457A55F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523D728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0CC280D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4DB26E1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6108DBA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7C17855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7291D94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43F240C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4BE1E51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同一个地方，不同位置</w:t>
            </w:r>
          </w:p>
        </w:tc>
      </w:tr>
      <w:tr w14:paraId="2FDD0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69BD211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15</w:t>
            </w:r>
          </w:p>
        </w:tc>
        <w:tc>
          <w:tcPr>
            <w:tcW w:w="2134" w:type="dxa"/>
            <w:shd w:val="clear" w:color="auto" w:fill="auto"/>
            <w:vAlign w:val="center"/>
          </w:tcPr>
          <w:p w14:paraId="7C5FDEE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维博稠度仪</w:t>
            </w:r>
          </w:p>
        </w:tc>
        <w:tc>
          <w:tcPr>
            <w:tcW w:w="931" w:type="dxa"/>
            <w:shd w:val="clear" w:color="auto" w:fill="auto"/>
            <w:vAlign w:val="center"/>
          </w:tcPr>
          <w:p w14:paraId="7FDBDA2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w:t>
            </w:r>
          </w:p>
        </w:tc>
        <w:tc>
          <w:tcPr>
            <w:tcW w:w="3599" w:type="dxa"/>
            <w:vMerge w:val="continue"/>
            <w:vAlign w:val="center"/>
          </w:tcPr>
          <w:p w14:paraId="790125E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39121FD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584FA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1AFDA4D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16</w:t>
            </w:r>
          </w:p>
        </w:tc>
        <w:tc>
          <w:tcPr>
            <w:tcW w:w="2134" w:type="dxa"/>
            <w:shd w:val="clear" w:color="auto" w:fill="auto"/>
            <w:vAlign w:val="center"/>
          </w:tcPr>
          <w:p w14:paraId="24547E8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砂浆凝结时间测定仪</w:t>
            </w:r>
          </w:p>
        </w:tc>
        <w:tc>
          <w:tcPr>
            <w:tcW w:w="931" w:type="dxa"/>
            <w:shd w:val="clear" w:color="auto" w:fill="auto"/>
            <w:vAlign w:val="center"/>
          </w:tcPr>
          <w:p w14:paraId="3BFA347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4</w:t>
            </w:r>
          </w:p>
        </w:tc>
        <w:tc>
          <w:tcPr>
            <w:tcW w:w="3599" w:type="dxa"/>
            <w:vMerge w:val="continue"/>
            <w:vAlign w:val="center"/>
          </w:tcPr>
          <w:p w14:paraId="1E47ED8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6D801B1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1733D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0C2FF0D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17</w:t>
            </w:r>
          </w:p>
        </w:tc>
        <w:tc>
          <w:tcPr>
            <w:tcW w:w="2134" w:type="dxa"/>
            <w:shd w:val="clear" w:color="auto" w:fill="auto"/>
            <w:vAlign w:val="center"/>
          </w:tcPr>
          <w:p w14:paraId="52C0C0D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砂浆分层度仪</w:t>
            </w:r>
          </w:p>
        </w:tc>
        <w:tc>
          <w:tcPr>
            <w:tcW w:w="931" w:type="dxa"/>
            <w:shd w:val="clear" w:color="auto" w:fill="auto"/>
            <w:vAlign w:val="center"/>
          </w:tcPr>
          <w:p w14:paraId="6D9CD24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5</w:t>
            </w:r>
          </w:p>
        </w:tc>
        <w:tc>
          <w:tcPr>
            <w:tcW w:w="3599" w:type="dxa"/>
            <w:vMerge w:val="continue"/>
            <w:vAlign w:val="center"/>
          </w:tcPr>
          <w:p w14:paraId="2E47EAA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5ECF3E8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7A136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1D68C07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18</w:t>
            </w:r>
          </w:p>
        </w:tc>
        <w:tc>
          <w:tcPr>
            <w:tcW w:w="2134" w:type="dxa"/>
            <w:shd w:val="clear" w:color="auto" w:fill="auto"/>
            <w:vAlign w:val="center"/>
          </w:tcPr>
          <w:p w14:paraId="7D90AA1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弹性模量测定仪(含千分表）</w:t>
            </w:r>
          </w:p>
        </w:tc>
        <w:tc>
          <w:tcPr>
            <w:tcW w:w="931" w:type="dxa"/>
            <w:shd w:val="clear" w:color="auto" w:fill="auto"/>
            <w:vAlign w:val="center"/>
          </w:tcPr>
          <w:p w14:paraId="105D02E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w:t>
            </w:r>
          </w:p>
        </w:tc>
        <w:tc>
          <w:tcPr>
            <w:tcW w:w="3599" w:type="dxa"/>
            <w:vMerge w:val="continue"/>
            <w:vAlign w:val="center"/>
          </w:tcPr>
          <w:p w14:paraId="05A2ABB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61A6809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287FF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6944C4F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19</w:t>
            </w:r>
          </w:p>
        </w:tc>
        <w:tc>
          <w:tcPr>
            <w:tcW w:w="2134" w:type="dxa"/>
            <w:shd w:val="clear" w:color="auto" w:fill="auto"/>
            <w:vAlign w:val="center"/>
          </w:tcPr>
          <w:p w14:paraId="52F4125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混凝土细集料筛</w:t>
            </w:r>
          </w:p>
        </w:tc>
        <w:tc>
          <w:tcPr>
            <w:tcW w:w="931" w:type="dxa"/>
            <w:shd w:val="clear" w:color="auto" w:fill="auto"/>
            <w:vAlign w:val="center"/>
          </w:tcPr>
          <w:p w14:paraId="04E1C44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5</w:t>
            </w:r>
          </w:p>
        </w:tc>
        <w:tc>
          <w:tcPr>
            <w:tcW w:w="3599" w:type="dxa"/>
            <w:vMerge w:val="continue"/>
            <w:vAlign w:val="center"/>
          </w:tcPr>
          <w:p w14:paraId="03EB46D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19111AA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p>
        </w:tc>
      </w:tr>
      <w:tr w14:paraId="59925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56561B7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20</w:t>
            </w:r>
          </w:p>
        </w:tc>
        <w:tc>
          <w:tcPr>
            <w:tcW w:w="2134" w:type="dxa"/>
            <w:shd w:val="clear" w:color="auto" w:fill="auto"/>
            <w:vAlign w:val="center"/>
          </w:tcPr>
          <w:p w14:paraId="08A429D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水泥胶砂流动度测定仪</w:t>
            </w:r>
          </w:p>
        </w:tc>
        <w:tc>
          <w:tcPr>
            <w:tcW w:w="931" w:type="dxa"/>
            <w:shd w:val="clear" w:color="auto" w:fill="auto"/>
            <w:vAlign w:val="center"/>
          </w:tcPr>
          <w:p w14:paraId="52A8E10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w:t>
            </w:r>
          </w:p>
        </w:tc>
        <w:tc>
          <w:tcPr>
            <w:tcW w:w="3599" w:type="dxa"/>
            <w:vMerge w:val="continue"/>
            <w:vAlign w:val="center"/>
          </w:tcPr>
          <w:p w14:paraId="5EAEDDB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45C546B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150CA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1431C8A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21</w:t>
            </w:r>
          </w:p>
        </w:tc>
        <w:tc>
          <w:tcPr>
            <w:tcW w:w="2134" w:type="dxa"/>
            <w:shd w:val="clear" w:color="auto" w:fill="auto"/>
            <w:vAlign w:val="center"/>
          </w:tcPr>
          <w:p w14:paraId="3C1AF8F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砂子压碎指标测定仪</w:t>
            </w:r>
          </w:p>
        </w:tc>
        <w:tc>
          <w:tcPr>
            <w:tcW w:w="931" w:type="dxa"/>
            <w:shd w:val="clear" w:color="auto" w:fill="auto"/>
            <w:vAlign w:val="center"/>
          </w:tcPr>
          <w:p w14:paraId="56E6E4D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5</w:t>
            </w:r>
          </w:p>
        </w:tc>
        <w:tc>
          <w:tcPr>
            <w:tcW w:w="3599" w:type="dxa"/>
            <w:vMerge w:val="continue"/>
            <w:vAlign w:val="center"/>
          </w:tcPr>
          <w:p w14:paraId="5352C58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06F8D3D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7E5A0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15B0713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22</w:t>
            </w:r>
          </w:p>
        </w:tc>
        <w:tc>
          <w:tcPr>
            <w:tcW w:w="2134" w:type="dxa"/>
            <w:shd w:val="clear" w:color="auto" w:fill="auto"/>
            <w:vAlign w:val="center"/>
          </w:tcPr>
          <w:p w14:paraId="370E063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新标准砂石筛</w:t>
            </w:r>
          </w:p>
        </w:tc>
        <w:tc>
          <w:tcPr>
            <w:tcW w:w="931" w:type="dxa"/>
            <w:shd w:val="clear" w:color="auto" w:fill="auto"/>
            <w:vAlign w:val="center"/>
          </w:tcPr>
          <w:p w14:paraId="4B4E69B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5</w:t>
            </w:r>
          </w:p>
        </w:tc>
        <w:tc>
          <w:tcPr>
            <w:tcW w:w="3599" w:type="dxa"/>
            <w:vMerge w:val="continue"/>
            <w:vAlign w:val="center"/>
          </w:tcPr>
          <w:p w14:paraId="2AE8C81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p>
        </w:tc>
        <w:tc>
          <w:tcPr>
            <w:tcW w:w="1278" w:type="dxa"/>
            <w:vMerge w:val="continue"/>
            <w:vAlign w:val="center"/>
          </w:tcPr>
          <w:p w14:paraId="1E3074E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23A4E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29C59A3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23</w:t>
            </w:r>
          </w:p>
        </w:tc>
        <w:tc>
          <w:tcPr>
            <w:tcW w:w="2134" w:type="dxa"/>
            <w:shd w:val="clear" w:color="auto" w:fill="auto"/>
            <w:vAlign w:val="center"/>
          </w:tcPr>
          <w:p w14:paraId="70713A6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电子秤</w:t>
            </w:r>
          </w:p>
        </w:tc>
        <w:tc>
          <w:tcPr>
            <w:tcW w:w="931" w:type="dxa"/>
            <w:shd w:val="clear" w:color="auto" w:fill="auto"/>
            <w:vAlign w:val="center"/>
          </w:tcPr>
          <w:p w14:paraId="2A5CA8C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4</w:t>
            </w:r>
          </w:p>
        </w:tc>
        <w:tc>
          <w:tcPr>
            <w:tcW w:w="3599" w:type="dxa"/>
            <w:vMerge w:val="continue"/>
            <w:vAlign w:val="center"/>
          </w:tcPr>
          <w:p w14:paraId="18D3451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p>
        </w:tc>
        <w:tc>
          <w:tcPr>
            <w:tcW w:w="1278" w:type="dxa"/>
            <w:vMerge w:val="continue"/>
            <w:vAlign w:val="center"/>
          </w:tcPr>
          <w:p w14:paraId="29FB4F7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p>
        </w:tc>
      </w:tr>
      <w:tr w14:paraId="1B02F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0D3E108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24</w:t>
            </w:r>
          </w:p>
        </w:tc>
        <w:tc>
          <w:tcPr>
            <w:tcW w:w="2134" w:type="dxa"/>
            <w:shd w:val="clear" w:color="auto" w:fill="auto"/>
            <w:vAlign w:val="center"/>
          </w:tcPr>
          <w:p w14:paraId="4BB5D65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维卡仪</w:t>
            </w:r>
          </w:p>
        </w:tc>
        <w:tc>
          <w:tcPr>
            <w:tcW w:w="931" w:type="dxa"/>
            <w:shd w:val="clear" w:color="auto" w:fill="auto"/>
            <w:vAlign w:val="center"/>
          </w:tcPr>
          <w:p w14:paraId="09F17CE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w:t>
            </w:r>
          </w:p>
        </w:tc>
        <w:tc>
          <w:tcPr>
            <w:tcW w:w="3599" w:type="dxa"/>
            <w:vMerge w:val="continue"/>
            <w:vAlign w:val="center"/>
          </w:tcPr>
          <w:p w14:paraId="72133C7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662B853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41E77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327A927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27</w:t>
            </w:r>
          </w:p>
        </w:tc>
        <w:tc>
          <w:tcPr>
            <w:tcW w:w="2134" w:type="dxa"/>
            <w:shd w:val="clear" w:color="auto" w:fill="auto"/>
            <w:vAlign w:val="center"/>
          </w:tcPr>
          <w:p w14:paraId="511480F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激光投线仪</w:t>
            </w:r>
          </w:p>
        </w:tc>
        <w:tc>
          <w:tcPr>
            <w:tcW w:w="931" w:type="dxa"/>
            <w:shd w:val="clear" w:color="auto" w:fill="auto"/>
            <w:vAlign w:val="center"/>
          </w:tcPr>
          <w:p w14:paraId="0DCB60F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w:t>
            </w:r>
          </w:p>
        </w:tc>
        <w:tc>
          <w:tcPr>
            <w:tcW w:w="3599" w:type="dxa"/>
            <w:vMerge w:val="continue"/>
            <w:vAlign w:val="center"/>
          </w:tcPr>
          <w:p w14:paraId="2369C09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7E4F5C7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4C47D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5D6320A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28</w:t>
            </w:r>
          </w:p>
        </w:tc>
        <w:tc>
          <w:tcPr>
            <w:tcW w:w="2134" w:type="dxa"/>
            <w:shd w:val="clear" w:color="auto" w:fill="auto"/>
            <w:vAlign w:val="center"/>
          </w:tcPr>
          <w:p w14:paraId="0BB5E06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小型砂带机（打磨瓷砖边缘）</w:t>
            </w:r>
          </w:p>
        </w:tc>
        <w:tc>
          <w:tcPr>
            <w:tcW w:w="931" w:type="dxa"/>
            <w:shd w:val="clear" w:color="auto" w:fill="auto"/>
            <w:vAlign w:val="center"/>
          </w:tcPr>
          <w:p w14:paraId="54B1031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w:t>
            </w:r>
          </w:p>
        </w:tc>
        <w:tc>
          <w:tcPr>
            <w:tcW w:w="3599" w:type="dxa"/>
            <w:vMerge w:val="continue"/>
            <w:vAlign w:val="center"/>
          </w:tcPr>
          <w:p w14:paraId="4B82DDE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1150AF5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11D28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625E851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29</w:t>
            </w:r>
          </w:p>
        </w:tc>
        <w:tc>
          <w:tcPr>
            <w:tcW w:w="2134" w:type="dxa"/>
            <w:shd w:val="clear" w:color="auto" w:fill="auto"/>
            <w:vAlign w:val="center"/>
          </w:tcPr>
          <w:p w14:paraId="371ECE5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拉铆枪</w:t>
            </w:r>
          </w:p>
        </w:tc>
        <w:tc>
          <w:tcPr>
            <w:tcW w:w="931" w:type="dxa"/>
            <w:shd w:val="clear" w:color="auto" w:fill="auto"/>
            <w:vAlign w:val="center"/>
          </w:tcPr>
          <w:p w14:paraId="156E106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w:t>
            </w:r>
          </w:p>
        </w:tc>
        <w:tc>
          <w:tcPr>
            <w:tcW w:w="3599" w:type="dxa"/>
            <w:vMerge w:val="continue"/>
            <w:vAlign w:val="center"/>
          </w:tcPr>
          <w:p w14:paraId="0120286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36E40F1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603DA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30CB3FA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30</w:t>
            </w:r>
          </w:p>
        </w:tc>
        <w:tc>
          <w:tcPr>
            <w:tcW w:w="2134" w:type="dxa"/>
            <w:shd w:val="clear" w:color="auto" w:fill="auto"/>
            <w:vAlign w:val="center"/>
          </w:tcPr>
          <w:p w14:paraId="0EC98ED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电动马刀锯</w:t>
            </w:r>
          </w:p>
        </w:tc>
        <w:tc>
          <w:tcPr>
            <w:tcW w:w="931" w:type="dxa"/>
            <w:shd w:val="clear" w:color="auto" w:fill="auto"/>
            <w:vAlign w:val="center"/>
          </w:tcPr>
          <w:p w14:paraId="19EC28B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w:t>
            </w:r>
          </w:p>
        </w:tc>
        <w:tc>
          <w:tcPr>
            <w:tcW w:w="3599" w:type="dxa"/>
            <w:vMerge w:val="continue"/>
            <w:vAlign w:val="center"/>
          </w:tcPr>
          <w:p w14:paraId="6944BC5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1C4DD70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7505A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45942BA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31</w:t>
            </w:r>
          </w:p>
        </w:tc>
        <w:tc>
          <w:tcPr>
            <w:tcW w:w="2134" w:type="dxa"/>
            <w:shd w:val="clear" w:color="auto" w:fill="auto"/>
            <w:vAlign w:val="center"/>
          </w:tcPr>
          <w:p w14:paraId="0989B73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12头研磨机</w:t>
            </w:r>
          </w:p>
        </w:tc>
        <w:tc>
          <w:tcPr>
            <w:tcW w:w="931" w:type="dxa"/>
            <w:shd w:val="clear" w:color="auto" w:fill="auto"/>
            <w:vAlign w:val="center"/>
          </w:tcPr>
          <w:p w14:paraId="78FD7285">
            <w:pPr>
              <w:keepNext w:val="0"/>
              <w:keepLines w:val="0"/>
              <w:widowControl/>
              <w:suppressLineNumbers w:val="0"/>
              <w:snapToGrid w:val="0"/>
              <w:ind w:left="0" w:leftChars="0" w:right="0" w:rightChars="0" w:firstLine="0" w:firstLineChars="0"/>
              <w:jc w:val="center"/>
              <w:textAlignment w:val="center"/>
              <w:rPr>
                <w:rFonts w:hint="default" w:asciiTheme="minorHAnsi" w:hAnsiTheme="minorHAnsi" w:eastAsiaTheme="minorEastAsia" w:cstheme="minorBidi"/>
                <w:kern w:val="2"/>
                <w:sz w:val="24"/>
                <w:szCs w:val="24"/>
                <w:vertAlign w:val="baseline"/>
                <w:lang w:val="en-US" w:eastAsia="zh-CN" w:bidi="ar-SA"/>
              </w:rPr>
            </w:pPr>
            <w:r>
              <w:rPr>
                <w:rFonts w:hint="eastAsia" w:ascii="黑体" w:hAnsi="宋体" w:eastAsia="黑体" w:cs="黑体"/>
                <w:i w:val="0"/>
                <w:iCs w:val="0"/>
                <w:color w:val="000000"/>
                <w:kern w:val="0"/>
                <w:sz w:val="18"/>
                <w:szCs w:val="18"/>
                <w:u w:val="none"/>
                <w:lang w:val="en-US" w:eastAsia="zh-CN" w:bidi="ar"/>
              </w:rPr>
              <w:t>2</w:t>
            </w:r>
          </w:p>
        </w:tc>
        <w:tc>
          <w:tcPr>
            <w:tcW w:w="3599" w:type="dxa"/>
            <w:vMerge w:val="continue"/>
            <w:vAlign w:val="center"/>
          </w:tcPr>
          <w:p w14:paraId="59B1E70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52DF220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20574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6FF806B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32</w:t>
            </w:r>
          </w:p>
        </w:tc>
        <w:tc>
          <w:tcPr>
            <w:tcW w:w="2134" w:type="dxa"/>
            <w:shd w:val="clear" w:color="auto" w:fill="auto"/>
            <w:vAlign w:val="center"/>
          </w:tcPr>
          <w:p w14:paraId="59D3473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高速抛光机</w:t>
            </w:r>
          </w:p>
        </w:tc>
        <w:tc>
          <w:tcPr>
            <w:tcW w:w="931" w:type="dxa"/>
            <w:shd w:val="clear" w:color="auto" w:fill="auto"/>
            <w:vAlign w:val="center"/>
          </w:tcPr>
          <w:p w14:paraId="372110B9">
            <w:pPr>
              <w:keepNext w:val="0"/>
              <w:keepLines w:val="0"/>
              <w:widowControl/>
              <w:suppressLineNumbers w:val="0"/>
              <w:snapToGrid w:val="0"/>
              <w:ind w:left="0" w:leftChars="0" w:right="0" w:rightChars="0" w:firstLine="0" w:firstLineChars="0"/>
              <w:jc w:val="center"/>
              <w:textAlignment w:val="center"/>
              <w:rPr>
                <w:rFonts w:hint="default" w:asciiTheme="minorHAnsi" w:hAnsiTheme="minorHAnsi" w:eastAsiaTheme="minorEastAsia" w:cstheme="minorBidi"/>
                <w:kern w:val="2"/>
                <w:sz w:val="24"/>
                <w:szCs w:val="24"/>
                <w:vertAlign w:val="baseline"/>
                <w:lang w:val="en-US" w:eastAsia="zh-CN" w:bidi="ar-SA"/>
              </w:rPr>
            </w:pPr>
            <w:r>
              <w:rPr>
                <w:rFonts w:hint="eastAsia" w:ascii="黑体" w:hAnsi="宋体" w:eastAsia="黑体" w:cs="黑体"/>
                <w:i w:val="0"/>
                <w:iCs w:val="0"/>
                <w:color w:val="000000"/>
                <w:kern w:val="0"/>
                <w:sz w:val="18"/>
                <w:szCs w:val="18"/>
                <w:u w:val="none"/>
                <w:lang w:val="en-US" w:eastAsia="zh-CN" w:bidi="ar"/>
              </w:rPr>
              <w:t>2</w:t>
            </w:r>
          </w:p>
        </w:tc>
        <w:tc>
          <w:tcPr>
            <w:tcW w:w="3599" w:type="dxa"/>
            <w:vMerge w:val="continue"/>
            <w:vAlign w:val="center"/>
          </w:tcPr>
          <w:p w14:paraId="0047CFA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7B8D36E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328BF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2909703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33</w:t>
            </w:r>
          </w:p>
        </w:tc>
        <w:tc>
          <w:tcPr>
            <w:tcW w:w="2134" w:type="dxa"/>
            <w:shd w:val="clear" w:color="auto" w:fill="auto"/>
            <w:vAlign w:val="center"/>
          </w:tcPr>
          <w:p w14:paraId="2837B3E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地坪吸尘器</w:t>
            </w:r>
          </w:p>
        </w:tc>
        <w:tc>
          <w:tcPr>
            <w:tcW w:w="931" w:type="dxa"/>
            <w:shd w:val="clear" w:color="auto" w:fill="auto"/>
            <w:vAlign w:val="center"/>
          </w:tcPr>
          <w:p w14:paraId="50388BAA">
            <w:pPr>
              <w:keepNext w:val="0"/>
              <w:keepLines w:val="0"/>
              <w:widowControl/>
              <w:suppressLineNumbers w:val="0"/>
              <w:snapToGrid w:val="0"/>
              <w:ind w:left="0" w:leftChars="0" w:right="0" w:rightChars="0" w:firstLine="0" w:firstLineChars="0"/>
              <w:jc w:val="center"/>
              <w:textAlignment w:val="center"/>
              <w:rPr>
                <w:rFonts w:hint="default" w:asciiTheme="minorHAnsi" w:hAnsiTheme="minorHAnsi" w:eastAsiaTheme="minorEastAsia" w:cstheme="minorBidi"/>
                <w:kern w:val="2"/>
                <w:sz w:val="24"/>
                <w:szCs w:val="24"/>
                <w:vertAlign w:val="baseline"/>
                <w:lang w:val="en-US" w:eastAsia="zh-CN" w:bidi="ar-SA"/>
              </w:rPr>
            </w:pPr>
            <w:r>
              <w:rPr>
                <w:rFonts w:hint="eastAsia" w:ascii="黑体" w:hAnsi="宋体" w:eastAsia="黑体" w:cs="黑体"/>
                <w:i w:val="0"/>
                <w:iCs w:val="0"/>
                <w:color w:val="000000"/>
                <w:kern w:val="0"/>
                <w:sz w:val="18"/>
                <w:szCs w:val="18"/>
                <w:u w:val="none"/>
                <w:lang w:val="en-US" w:eastAsia="zh-CN" w:bidi="ar"/>
              </w:rPr>
              <w:t>2</w:t>
            </w:r>
          </w:p>
        </w:tc>
        <w:tc>
          <w:tcPr>
            <w:tcW w:w="3599" w:type="dxa"/>
            <w:vMerge w:val="continue"/>
            <w:vAlign w:val="center"/>
          </w:tcPr>
          <w:p w14:paraId="2924BD3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75BBF67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20A7A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3ED23C7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34</w:t>
            </w:r>
          </w:p>
        </w:tc>
        <w:tc>
          <w:tcPr>
            <w:tcW w:w="2134" w:type="dxa"/>
            <w:shd w:val="clear" w:color="auto" w:fill="auto"/>
            <w:vAlign w:val="center"/>
          </w:tcPr>
          <w:p w14:paraId="4122D0B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晶面机</w:t>
            </w:r>
          </w:p>
        </w:tc>
        <w:tc>
          <w:tcPr>
            <w:tcW w:w="931" w:type="dxa"/>
            <w:shd w:val="clear" w:color="auto" w:fill="auto"/>
            <w:vAlign w:val="center"/>
          </w:tcPr>
          <w:p w14:paraId="51D53CBD">
            <w:pPr>
              <w:keepNext w:val="0"/>
              <w:keepLines w:val="0"/>
              <w:widowControl/>
              <w:suppressLineNumbers w:val="0"/>
              <w:snapToGrid w:val="0"/>
              <w:ind w:left="0" w:leftChars="0" w:right="0" w:rightChars="0" w:firstLine="0" w:firstLineChars="0"/>
              <w:jc w:val="center"/>
              <w:textAlignment w:val="center"/>
              <w:rPr>
                <w:rFonts w:hint="default" w:asciiTheme="minorHAnsi" w:hAnsiTheme="minorHAnsi" w:eastAsiaTheme="minorEastAsia" w:cstheme="minorBidi"/>
                <w:kern w:val="2"/>
                <w:sz w:val="24"/>
                <w:szCs w:val="24"/>
                <w:vertAlign w:val="baseline"/>
                <w:lang w:val="en-US" w:eastAsia="zh-CN" w:bidi="ar-SA"/>
              </w:rPr>
            </w:pPr>
            <w:r>
              <w:rPr>
                <w:rFonts w:hint="eastAsia" w:ascii="黑体" w:hAnsi="宋体" w:eastAsia="黑体" w:cs="黑体"/>
                <w:i w:val="0"/>
                <w:iCs w:val="0"/>
                <w:color w:val="000000"/>
                <w:kern w:val="0"/>
                <w:sz w:val="18"/>
                <w:szCs w:val="18"/>
                <w:u w:val="none"/>
                <w:lang w:val="en-US" w:eastAsia="zh-CN" w:bidi="ar"/>
              </w:rPr>
              <w:t>2</w:t>
            </w:r>
          </w:p>
        </w:tc>
        <w:tc>
          <w:tcPr>
            <w:tcW w:w="3599" w:type="dxa"/>
            <w:vMerge w:val="continue"/>
            <w:vAlign w:val="center"/>
          </w:tcPr>
          <w:p w14:paraId="5D8A866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7322F56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7A6AB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1A72F15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35</w:t>
            </w:r>
          </w:p>
        </w:tc>
        <w:tc>
          <w:tcPr>
            <w:tcW w:w="2134" w:type="dxa"/>
            <w:shd w:val="clear" w:color="auto" w:fill="auto"/>
            <w:vAlign w:val="center"/>
          </w:tcPr>
          <w:p w14:paraId="5442EE0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走边机</w:t>
            </w:r>
          </w:p>
        </w:tc>
        <w:tc>
          <w:tcPr>
            <w:tcW w:w="931" w:type="dxa"/>
            <w:shd w:val="clear" w:color="auto" w:fill="auto"/>
            <w:vAlign w:val="center"/>
          </w:tcPr>
          <w:p w14:paraId="1AA254E0">
            <w:pPr>
              <w:keepNext w:val="0"/>
              <w:keepLines w:val="0"/>
              <w:widowControl/>
              <w:suppressLineNumbers w:val="0"/>
              <w:snapToGrid w:val="0"/>
              <w:ind w:left="0" w:leftChars="0" w:right="0" w:rightChars="0" w:firstLine="0" w:firstLineChars="0"/>
              <w:jc w:val="center"/>
              <w:textAlignment w:val="center"/>
              <w:rPr>
                <w:rFonts w:hint="default" w:asciiTheme="minorHAnsi" w:hAnsiTheme="minorHAnsi" w:eastAsiaTheme="minorEastAsia" w:cstheme="minorBidi"/>
                <w:kern w:val="2"/>
                <w:sz w:val="24"/>
                <w:szCs w:val="24"/>
                <w:vertAlign w:val="baseline"/>
                <w:lang w:val="en-US" w:eastAsia="zh-CN" w:bidi="ar-SA"/>
              </w:rPr>
            </w:pPr>
            <w:r>
              <w:rPr>
                <w:rFonts w:hint="eastAsia" w:ascii="黑体" w:hAnsi="宋体" w:eastAsia="黑体" w:cs="黑体"/>
                <w:i w:val="0"/>
                <w:iCs w:val="0"/>
                <w:color w:val="000000"/>
                <w:kern w:val="0"/>
                <w:sz w:val="18"/>
                <w:szCs w:val="18"/>
                <w:u w:val="none"/>
                <w:lang w:val="en-US" w:eastAsia="zh-CN" w:bidi="ar"/>
              </w:rPr>
              <w:t>1</w:t>
            </w:r>
          </w:p>
        </w:tc>
        <w:tc>
          <w:tcPr>
            <w:tcW w:w="3599" w:type="dxa"/>
            <w:vMerge w:val="continue"/>
            <w:vAlign w:val="center"/>
          </w:tcPr>
          <w:p w14:paraId="03EEF45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43FEB68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146B0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1FF3716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36</w:t>
            </w:r>
          </w:p>
        </w:tc>
        <w:tc>
          <w:tcPr>
            <w:tcW w:w="2134" w:type="dxa"/>
            <w:shd w:val="clear" w:color="auto" w:fill="auto"/>
            <w:vAlign w:val="center"/>
          </w:tcPr>
          <w:p w14:paraId="4867B69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抛光机</w:t>
            </w:r>
          </w:p>
        </w:tc>
        <w:tc>
          <w:tcPr>
            <w:tcW w:w="931" w:type="dxa"/>
            <w:shd w:val="clear" w:color="auto" w:fill="auto"/>
            <w:vAlign w:val="center"/>
          </w:tcPr>
          <w:p w14:paraId="7681417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w:t>
            </w:r>
          </w:p>
        </w:tc>
        <w:tc>
          <w:tcPr>
            <w:tcW w:w="3599" w:type="dxa"/>
            <w:vMerge w:val="continue"/>
            <w:vAlign w:val="center"/>
          </w:tcPr>
          <w:p w14:paraId="48B81FF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1A5C81F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6FA7B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1B8DC99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37</w:t>
            </w:r>
          </w:p>
        </w:tc>
        <w:tc>
          <w:tcPr>
            <w:tcW w:w="2134" w:type="dxa"/>
            <w:shd w:val="clear" w:color="auto" w:fill="auto"/>
            <w:vAlign w:val="center"/>
          </w:tcPr>
          <w:p w14:paraId="38914BE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角磨机</w:t>
            </w:r>
          </w:p>
        </w:tc>
        <w:tc>
          <w:tcPr>
            <w:tcW w:w="931" w:type="dxa"/>
            <w:shd w:val="clear" w:color="auto" w:fill="auto"/>
            <w:vAlign w:val="center"/>
          </w:tcPr>
          <w:p w14:paraId="3D0B385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w:t>
            </w:r>
          </w:p>
        </w:tc>
        <w:tc>
          <w:tcPr>
            <w:tcW w:w="3599" w:type="dxa"/>
            <w:vMerge w:val="continue"/>
            <w:vAlign w:val="center"/>
          </w:tcPr>
          <w:p w14:paraId="7D5F11E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7898727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0BE17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vAlign w:val="center"/>
          </w:tcPr>
          <w:p w14:paraId="4C2BA9A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eastAsia="zh-CN" w:bidi="ar-SA"/>
              </w:rPr>
            </w:pPr>
            <w:r>
              <w:rPr>
                <w:rFonts w:hint="eastAsia" w:cstheme="minorBidi"/>
                <w:kern w:val="2"/>
                <w:sz w:val="24"/>
                <w:szCs w:val="24"/>
                <w:vertAlign w:val="baseline"/>
                <w:lang w:val="en-US" w:eastAsia="zh-CN" w:bidi="ar-SA"/>
              </w:rPr>
              <w:t>38</w:t>
            </w:r>
          </w:p>
        </w:tc>
        <w:tc>
          <w:tcPr>
            <w:tcW w:w="2134" w:type="dxa"/>
            <w:shd w:val="clear" w:color="auto" w:fill="auto"/>
            <w:vAlign w:val="center"/>
          </w:tcPr>
          <w:p w14:paraId="725468E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无尘开缝机</w:t>
            </w:r>
          </w:p>
        </w:tc>
        <w:tc>
          <w:tcPr>
            <w:tcW w:w="931" w:type="dxa"/>
            <w:shd w:val="clear" w:color="auto" w:fill="auto"/>
            <w:vAlign w:val="center"/>
          </w:tcPr>
          <w:p w14:paraId="179317B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w:t>
            </w:r>
          </w:p>
        </w:tc>
        <w:tc>
          <w:tcPr>
            <w:tcW w:w="3599" w:type="dxa"/>
            <w:vMerge w:val="continue"/>
            <w:vAlign w:val="center"/>
          </w:tcPr>
          <w:p w14:paraId="1A32020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0712EE9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105F7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vAlign w:val="center"/>
          </w:tcPr>
          <w:p w14:paraId="642CF12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eastAsia="zh-CN" w:bidi="ar-SA"/>
              </w:rPr>
            </w:pPr>
            <w:r>
              <w:rPr>
                <w:rFonts w:hint="default" w:cstheme="minorBidi"/>
                <w:kern w:val="2"/>
                <w:sz w:val="24"/>
                <w:szCs w:val="24"/>
                <w:vertAlign w:val="baseline"/>
                <w:lang w:eastAsia="zh-CN" w:bidi="ar-SA"/>
              </w:rPr>
              <w:t>39</w:t>
            </w:r>
          </w:p>
        </w:tc>
        <w:tc>
          <w:tcPr>
            <w:tcW w:w="2134" w:type="dxa"/>
            <w:shd w:val="clear" w:color="auto" w:fill="auto"/>
            <w:vAlign w:val="center"/>
          </w:tcPr>
          <w:p w14:paraId="0560401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不锈钢货架（1.55m*0.55m*2m）</w:t>
            </w:r>
          </w:p>
        </w:tc>
        <w:tc>
          <w:tcPr>
            <w:tcW w:w="931" w:type="dxa"/>
            <w:shd w:val="clear" w:color="auto" w:fill="auto"/>
            <w:vAlign w:val="center"/>
          </w:tcPr>
          <w:p w14:paraId="6398688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4</w:t>
            </w:r>
          </w:p>
        </w:tc>
        <w:tc>
          <w:tcPr>
            <w:tcW w:w="3599" w:type="dxa"/>
            <w:vMerge w:val="continue"/>
            <w:vAlign w:val="center"/>
          </w:tcPr>
          <w:p w14:paraId="61FB19E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1AC0506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605A0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vAlign w:val="center"/>
          </w:tcPr>
          <w:p w14:paraId="2EE31B1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eastAsia="zh-CN" w:bidi="ar-SA"/>
              </w:rPr>
            </w:pPr>
            <w:r>
              <w:rPr>
                <w:rFonts w:hint="default" w:cstheme="minorBidi"/>
                <w:kern w:val="2"/>
                <w:sz w:val="24"/>
                <w:szCs w:val="24"/>
                <w:vertAlign w:val="baseline"/>
                <w:lang w:eastAsia="zh-CN" w:bidi="ar-SA"/>
              </w:rPr>
              <w:t>40</w:t>
            </w:r>
          </w:p>
        </w:tc>
        <w:tc>
          <w:tcPr>
            <w:tcW w:w="2134" w:type="dxa"/>
            <w:shd w:val="clear" w:color="auto" w:fill="auto"/>
            <w:vAlign w:val="center"/>
          </w:tcPr>
          <w:p w14:paraId="0B9825F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除尘器</w:t>
            </w:r>
          </w:p>
        </w:tc>
        <w:tc>
          <w:tcPr>
            <w:tcW w:w="931" w:type="dxa"/>
            <w:shd w:val="clear" w:color="auto" w:fill="auto"/>
            <w:vAlign w:val="center"/>
          </w:tcPr>
          <w:p w14:paraId="516080B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w:t>
            </w:r>
          </w:p>
        </w:tc>
        <w:tc>
          <w:tcPr>
            <w:tcW w:w="3599" w:type="dxa"/>
            <w:vMerge w:val="continue"/>
            <w:vAlign w:val="center"/>
          </w:tcPr>
          <w:p w14:paraId="2263CE5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0DDC329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bl>
    <w:p w14:paraId="6ABB7300"/>
    <w:p w14:paraId="253DCCE0">
      <w:pPr>
        <w:keepNext w:val="0"/>
        <w:keepLines w:val="0"/>
        <w:pageBreakBefore w:val="0"/>
        <w:widowControl w:val="0"/>
        <w:kinsoku/>
        <w:wordWrap/>
        <w:overflowPunct/>
        <w:topLinePunct w:val="0"/>
        <w:autoSpaceDE/>
        <w:autoSpaceDN/>
        <w:bidi w:val="0"/>
        <w:adjustRightInd/>
        <w:snapToGrid w:val="0"/>
        <w:spacing w:line="40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Calibri" w:eastAsia="仿宋_GB2312" w:cs="仿宋_GB2312"/>
          <w:b/>
          <w:bCs/>
          <w:color w:val="000000"/>
          <w:kern w:val="2"/>
          <w:sz w:val="28"/>
          <w:szCs w:val="28"/>
          <w:lang w:val="en-US" w:eastAsia="zh-CN" w:bidi="ar-SA"/>
        </w:rPr>
        <w:t>备注：</w:t>
      </w:r>
    </w:p>
    <w:p w14:paraId="4121A48E">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eastAsia="仿宋_GB2312" w:cs="仿宋_GB2312"/>
          <w:b w:val="0"/>
          <w:bCs w:val="0"/>
          <w:color w:val="000000"/>
          <w:kern w:val="2"/>
          <w:sz w:val="28"/>
          <w:szCs w:val="28"/>
          <w:lang w:val="en-US" w:eastAsia="zh-CN" w:bidi="ar-SA"/>
        </w:rPr>
      </w:pPr>
      <w:r>
        <w:rPr>
          <w:rFonts w:hint="eastAsia" w:ascii="仿宋_GB2312" w:eastAsia="仿宋_GB2312" w:cs="仿宋_GB2312"/>
          <w:b w:val="0"/>
          <w:bCs w:val="0"/>
          <w:color w:val="000000"/>
          <w:kern w:val="2"/>
          <w:sz w:val="28"/>
          <w:szCs w:val="28"/>
          <w:lang w:val="en-US" w:eastAsia="zh-CN" w:bidi="ar-SA"/>
        </w:rPr>
        <w:t>1、说明：本项目为固定单价。全费用综合单价含为完成本项目所需的所有费用，包含租赁、维护等人工、运输、管理费、利润、规费、税金等一切费用；采购人不另行支付其他费用。</w:t>
      </w:r>
    </w:p>
    <w:p w14:paraId="43AAAB54">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eastAsia="仿宋_GB2312" w:cs="仿宋_GB2312"/>
          <w:b w:val="0"/>
          <w:bCs w:val="0"/>
          <w:color w:val="000000"/>
          <w:kern w:val="2"/>
          <w:sz w:val="28"/>
          <w:szCs w:val="28"/>
          <w:lang w:val="en-US" w:eastAsia="zh-CN" w:bidi="ar-SA"/>
        </w:rPr>
      </w:pPr>
      <w:r>
        <w:rPr>
          <w:rFonts w:hint="eastAsia" w:ascii="仿宋_GB2312" w:eastAsia="仿宋_GB2312" w:cs="仿宋_GB2312"/>
          <w:b w:val="0"/>
          <w:bCs w:val="0"/>
          <w:color w:val="000000"/>
          <w:kern w:val="2"/>
          <w:sz w:val="28"/>
          <w:szCs w:val="28"/>
          <w:lang w:val="en-US" w:eastAsia="zh-CN" w:bidi="ar-SA"/>
        </w:rPr>
        <w:t>2.采购人不集中组织现场踏勘，投标人应当充分了解现场状况，投标人自行进行现场踏勘，未踏勘现场导致的对项目需求了解</w:t>
      </w:r>
      <w:r>
        <w:rPr>
          <w:rFonts w:hint="default" w:ascii="仿宋_GB2312" w:eastAsia="仿宋_GB2312" w:cs="仿宋_GB2312"/>
          <w:b w:val="0"/>
          <w:bCs w:val="0"/>
          <w:color w:val="000000"/>
          <w:kern w:val="2"/>
          <w:sz w:val="28"/>
          <w:szCs w:val="28"/>
          <w:lang w:val="en-US" w:eastAsia="zh-CN" w:bidi="ar-SA"/>
        </w:rPr>
        <w:t>不充分的，由</w:t>
      </w:r>
      <w:r>
        <w:rPr>
          <w:rFonts w:hint="eastAsia" w:ascii="仿宋_GB2312" w:eastAsia="仿宋_GB2312" w:cs="仿宋_GB2312"/>
          <w:b w:val="0"/>
          <w:bCs w:val="0"/>
          <w:color w:val="000000"/>
          <w:kern w:val="2"/>
          <w:sz w:val="28"/>
          <w:szCs w:val="28"/>
          <w:lang w:val="en-US" w:eastAsia="zh-CN" w:bidi="ar-SA"/>
        </w:rPr>
        <w:t>投标人自行承担。现场踏勘联系人，薛老师：15851082897。</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工期内容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val="en-US" w:eastAsia="zh-CN"/>
        </w:rPr>
        <w:t>施工</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eastAsia="zh-CN"/>
        </w:rPr>
        <w:t>2、</w:t>
      </w:r>
      <w:r>
        <w:rPr>
          <w:rFonts w:hint="eastAsia" w:ascii="仿宋_GB2312" w:eastAsia="仿宋_GB2312" w:cs="仿宋_GB2312"/>
          <w:color w:val="000000"/>
          <w:sz w:val="28"/>
          <w:szCs w:val="28"/>
          <w:lang w:val="en-US" w:eastAsia="zh-CN"/>
        </w:rPr>
        <w:t>工期</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lang w:val="en-US" w:eastAsia="zh-CN"/>
        </w:rPr>
        <w:t>合同签订后20天</w:t>
      </w:r>
      <w:r>
        <w:rPr>
          <w:rFonts w:hint="eastAsia" w:ascii="仿宋_GB2312" w:eastAsia="仿宋_GB2312" w:cs="仿宋_GB2312"/>
          <w:color w:val="000000"/>
          <w:sz w:val="28"/>
          <w:szCs w:val="28"/>
          <w:lang w:eastAsia="zh-CN"/>
        </w:rPr>
        <w:t>。</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794B5FDE">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26180元。超过预算的报价为无效报价。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24</w:t>
      </w:r>
      <w:r>
        <w:rPr>
          <w:rFonts w:hint="eastAsia" w:ascii="仿宋_GB2312" w:hAnsi="仿宋_GB2312" w:eastAsia="仿宋_GB2312" w:cs="仿宋_GB2312"/>
          <w:color w:val="000000"/>
          <w:sz w:val="28"/>
          <w:szCs w:val="28"/>
          <w:lang w:eastAsia="zh-CN"/>
        </w:rPr>
        <w:t>日</w:t>
      </w:r>
    </w:p>
    <w:p w14:paraId="1308D6C9">
      <w:pPr>
        <w:jc w:val="center"/>
        <w:rPr>
          <w:rFonts w:hint="eastAsia" w:ascii="仿宋_GB2312" w:hAnsi="仿宋_GB2312" w:eastAsia="仿宋_GB2312" w:cs="仿宋_GB2312"/>
          <w:color w:val="000000"/>
          <w:kern w:val="2"/>
          <w:sz w:val="36"/>
          <w:szCs w:val="36"/>
          <w:lang w:val="en-US" w:eastAsia="zh-CN" w:bidi="ar-SA"/>
        </w:rPr>
      </w:pPr>
    </w:p>
    <w:p w14:paraId="7CF9EE04">
      <w:pPr>
        <w:jc w:val="center"/>
        <w:rPr>
          <w:rFonts w:hint="eastAsia" w:ascii="仿宋_GB2312" w:hAnsi="仿宋_GB2312" w:eastAsia="仿宋_GB2312" w:cs="仿宋_GB2312"/>
          <w:color w:val="000000"/>
          <w:kern w:val="2"/>
          <w:sz w:val="36"/>
          <w:szCs w:val="36"/>
          <w:lang w:val="en-US" w:eastAsia="zh-CN" w:bidi="ar-SA"/>
        </w:rPr>
      </w:pPr>
    </w:p>
    <w:p w14:paraId="113ED547">
      <w:pPr>
        <w:jc w:val="center"/>
        <w:rPr>
          <w:rFonts w:hint="eastAsia" w:ascii="仿宋_GB2312" w:hAnsi="仿宋_GB2312" w:eastAsia="仿宋_GB2312" w:cs="仿宋_GB2312"/>
          <w:color w:val="000000"/>
          <w:kern w:val="2"/>
          <w:sz w:val="36"/>
          <w:szCs w:val="36"/>
          <w:lang w:val="en-US" w:eastAsia="zh-CN" w:bidi="ar-SA"/>
        </w:rPr>
      </w:pPr>
    </w:p>
    <w:p w14:paraId="1676AA37">
      <w:pPr>
        <w:jc w:val="center"/>
        <w:rPr>
          <w:rFonts w:hint="eastAsia" w:ascii="仿宋_GB2312" w:hAnsi="仿宋_GB2312" w:eastAsia="仿宋_GB2312" w:cs="仿宋_GB2312"/>
          <w:color w:val="000000"/>
          <w:kern w:val="2"/>
          <w:sz w:val="36"/>
          <w:szCs w:val="36"/>
          <w:lang w:val="en-US" w:eastAsia="zh-CN" w:bidi="ar-SA"/>
        </w:rPr>
      </w:pPr>
    </w:p>
    <w:p w14:paraId="5511F3CC">
      <w:pPr>
        <w:jc w:val="center"/>
        <w:rPr>
          <w:rFonts w:hint="eastAsia" w:ascii="仿宋_GB2312" w:hAnsi="仿宋_GB2312" w:eastAsia="仿宋_GB2312" w:cs="仿宋_GB2312"/>
          <w:color w:val="000000"/>
          <w:kern w:val="2"/>
          <w:sz w:val="36"/>
          <w:szCs w:val="36"/>
          <w:lang w:val="en-US" w:eastAsia="zh-CN" w:bidi="ar-SA"/>
        </w:rPr>
      </w:pPr>
    </w:p>
    <w:p w14:paraId="23376286">
      <w:pPr>
        <w:jc w:val="center"/>
        <w:rPr>
          <w:rFonts w:hint="eastAsia" w:ascii="仿宋_GB2312" w:hAnsi="仿宋_GB2312" w:eastAsia="仿宋_GB2312" w:cs="仿宋_GB2312"/>
          <w:color w:val="000000"/>
          <w:kern w:val="2"/>
          <w:sz w:val="36"/>
          <w:szCs w:val="36"/>
          <w:lang w:val="en-US" w:eastAsia="zh-CN" w:bidi="ar-SA"/>
        </w:rPr>
      </w:pPr>
    </w:p>
    <w:p w14:paraId="7A9D7836">
      <w:pPr>
        <w:jc w:val="center"/>
        <w:rPr>
          <w:rFonts w:hint="eastAsia" w:ascii="仿宋_GB2312" w:hAnsi="仿宋_GB2312" w:eastAsia="仿宋_GB2312" w:cs="仿宋_GB2312"/>
          <w:color w:val="000000"/>
          <w:kern w:val="2"/>
          <w:sz w:val="36"/>
          <w:szCs w:val="36"/>
          <w:lang w:val="en-US" w:eastAsia="zh-CN" w:bidi="ar-SA"/>
        </w:rPr>
      </w:pPr>
    </w:p>
    <w:p w14:paraId="1CA9C7EF">
      <w:pPr>
        <w:jc w:val="center"/>
        <w:rPr>
          <w:rFonts w:hint="eastAsia" w:ascii="仿宋_GB2312" w:hAnsi="仿宋_GB2312" w:eastAsia="仿宋_GB2312" w:cs="仿宋_GB2312"/>
          <w:color w:val="000000"/>
          <w:kern w:val="2"/>
          <w:sz w:val="36"/>
          <w:szCs w:val="36"/>
          <w:lang w:val="en-US" w:eastAsia="zh-CN" w:bidi="ar-SA"/>
        </w:rPr>
      </w:pPr>
    </w:p>
    <w:p w14:paraId="155D1512">
      <w:pPr>
        <w:jc w:val="center"/>
        <w:rPr>
          <w:rFonts w:hint="eastAsia" w:ascii="仿宋_GB2312" w:hAnsi="仿宋_GB2312" w:eastAsia="仿宋_GB2312" w:cs="仿宋_GB2312"/>
          <w:color w:val="000000"/>
          <w:kern w:val="2"/>
          <w:sz w:val="36"/>
          <w:szCs w:val="36"/>
          <w:lang w:val="en-US" w:eastAsia="zh-CN" w:bidi="ar-SA"/>
        </w:rPr>
      </w:pPr>
    </w:p>
    <w:p w14:paraId="2949F5F0">
      <w:pPr>
        <w:jc w:val="center"/>
        <w:rPr>
          <w:rFonts w:hint="eastAsia" w:ascii="仿宋_GB2312" w:hAnsi="仿宋_GB2312" w:eastAsia="仿宋_GB2312" w:cs="仿宋_GB2312"/>
          <w:color w:val="000000"/>
          <w:kern w:val="2"/>
          <w:sz w:val="36"/>
          <w:szCs w:val="36"/>
          <w:lang w:val="en-US" w:eastAsia="zh-CN" w:bidi="ar-SA"/>
        </w:rPr>
      </w:pPr>
    </w:p>
    <w:p w14:paraId="414C7658">
      <w:pPr>
        <w:jc w:val="center"/>
        <w:rPr>
          <w:rFonts w:hint="eastAsia" w:ascii="仿宋_GB2312" w:hAnsi="仿宋_GB2312" w:eastAsia="仿宋_GB2312" w:cs="仿宋_GB2312"/>
          <w:color w:val="000000"/>
          <w:kern w:val="2"/>
          <w:sz w:val="36"/>
          <w:szCs w:val="36"/>
          <w:lang w:val="en-US" w:eastAsia="zh-CN" w:bidi="ar-SA"/>
        </w:rPr>
      </w:pPr>
    </w:p>
    <w:p w14:paraId="4CA3D21D">
      <w:pPr>
        <w:jc w:val="center"/>
        <w:rPr>
          <w:rFonts w:hint="eastAsia" w:ascii="仿宋_GB2312" w:hAnsi="仿宋_GB2312" w:eastAsia="仿宋_GB2312" w:cs="仿宋_GB2312"/>
          <w:color w:val="000000"/>
          <w:kern w:val="2"/>
          <w:sz w:val="36"/>
          <w:szCs w:val="36"/>
          <w:lang w:val="en-US" w:eastAsia="zh-CN" w:bidi="ar-SA"/>
        </w:rPr>
      </w:pPr>
    </w:p>
    <w:p w14:paraId="08F206E1">
      <w:pPr>
        <w:jc w:val="center"/>
        <w:rPr>
          <w:rFonts w:hint="eastAsia" w:ascii="仿宋_GB2312" w:hAnsi="仿宋_GB2312" w:eastAsia="仿宋_GB2312" w:cs="仿宋_GB2312"/>
          <w:color w:val="000000"/>
          <w:kern w:val="2"/>
          <w:sz w:val="36"/>
          <w:szCs w:val="36"/>
          <w:lang w:val="en-US" w:eastAsia="zh-CN" w:bidi="ar-SA"/>
        </w:rPr>
      </w:pPr>
    </w:p>
    <w:p w14:paraId="16540BB3">
      <w:pPr>
        <w:jc w:val="center"/>
        <w:rPr>
          <w:rFonts w:hint="eastAsia" w:ascii="仿宋_GB2312" w:hAnsi="仿宋_GB2312" w:eastAsia="仿宋_GB2312" w:cs="仿宋_GB2312"/>
          <w:color w:val="000000"/>
          <w:kern w:val="2"/>
          <w:sz w:val="36"/>
          <w:szCs w:val="36"/>
          <w:lang w:val="en-US" w:eastAsia="zh-CN" w:bidi="ar-SA"/>
        </w:rPr>
      </w:pPr>
    </w:p>
    <w:p w14:paraId="7A137E9E">
      <w:pPr>
        <w:jc w:val="center"/>
        <w:rPr>
          <w:rFonts w:hint="default" w:ascii="仿宋_GB2312" w:hAnsi="仿宋_GB2312" w:eastAsia="仿宋_GB2312" w:cs="仿宋_GB2312"/>
          <w:color w:val="000000"/>
          <w:kern w:val="2"/>
          <w:sz w:val="36"/>
          <w:szCs w:val="36"/>
          <w:lang w:val="en-US" w:eastAsia="zh-CN" w:bidi="ar-SA"/>
        </w:rPr>
      </w:pPr>
      <w:r>
        <w:rPr>
          <w:rFonts w:hint="eastAsia" w:ascii="仿宋_GB2312" w:hAnsi="仿宋_GB2312" w:eastAsia="仿宋_GB2312" w:cs="仿宋_GB2312"/>
          <w:color w:val="000000"/>
          <w:kern w:val="2"/>
          <w:sz w:val="36"/>
          <w:szCs w:val="36"/>
          <w:lang w:val="en-US" w:eastAsia="zh-CN" w:bidi="ar-SA"/>
        </w:rPr>
        <w:t>分项报价表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1784"/>
        <w:gridCol w:w="782"/>
        <w:gridCol w:w="628"/>
        <w:gridCol w:w="1005"/>
        <w:gridCol w:w="1005"/>
        <w:gridCol w:w="3303"/>
      </w:tblGrid>
      <w:tr w14:paraId="01226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61" w:type="dxa"/>
            <w:vAlign w:val="center"/>
          </w:tcPr>
          <w:p w14:paraId="47C11437">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HAnsi" w:hAnsiTheme="minorHAnsi" w:eastAsiaTheme="minorEastAsia"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序号</w:t>
            </w:r>
          </w:p>
        </w:tc>
        <w:tc>
          <w:tcPr>
            <w:tcW w:w="1784" w:type="dxa"/>
            <w:vAlign w:val="center"/>
          </w:tcPr>
          <w:p w14:paraId="1718219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HAnsi" w:hAnsiTheme="minorHAnsi" w:eastAsiaTheme="minorEastAsia"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项目</w:t>
            </w:r>
          </w:p>
        </w:tc>
        <w:tc>
          <w:tcPr>
            <w:tcW w:w="782" w:type="dxa"/>
            <w:vAlign w:val="center"/>
          </w:tcPr>
          <w:p w14:paraId="7800EBB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HAnsi" w:hAnsiTheme="minorHAnsi" w:eastAsiaTheme="minorEastAsia"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单位</w:t>
            </w:r>
          </w:p>
        </w:tc>
        <w:tc>
          <w:tcPr>
            <w:tcW w:w="628" w:type="dxa"/>
            <w:vAlign w:val="center"/>
          </w:tcPr>
          <w:p w14:paraId="5CC5448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HAnsi" w:hAnsiTheme="minorHAnsi" w:eastAsiaTheme="minorEastAsia"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总量</w:t>
            </w:r>
          </w:p>
        </w:tc>
        <w:tc>
          <w:tcPr>
            <w:tcW w:w="1005" w:type="dxa"/>
            <w:vAlign w:val="center"/>
          </w:tcPr>
          <w:p w14:paraId="504B893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单价（元）</w:t>
            </w:r>
          </w:p>
        </w:tc>
        <w:tc>
          <w:tcPr>
            <w:tcW w:w="1005" w:type="dxa"/>
            <w:vAlign w:val="center"/>
          </w:tcPr>
          <w:p w14:paraId="0645B1D7">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HAnsi" w:hAnsiTheme="minorHAnsi" w:eastAsiaTheme="minorEastAsia"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小计（元）</w:t>
            </w:r>
          </w:p>
        </w:tc>
        <w:tc>
          <w:tcPr>
            <w:tcW w:w="3303" w:type="dxa"/>
            <w:vAlign w:val="center"/>
          </w:tcPr>
          <w:p w14:paraId="24FD1A4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施工要求</w:t>
            </w:r>
          </w:p>
        </w:tc>
      </w:tr>
      <w:tr w14:paraId="47A05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61" w:type="dxa"/>
            <w:vAlign w:val="center"/>
          </w:tcPr>
          <w:p w14:paraId="0B1CA0D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1</w:t>
            </w:r>
          </w:p>
        </w:tc>
        <w:tc>
          <w:tcPr>
            <w:tcW w:w="1784" w:type="dxa"/>
            <w:vAlign w:val="center"/>
          </w:tcPr>
          <w:p w14:paraId="4F8E235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墙体拆除</w:t>
            </w:r>
          </w:p>
        </w:tc>
        <w:tc>
          <w:tcPr>
            <w:tcW w:w="782" w:type="dxa"/>
            <w:vAlign w:val="center"/>
          </w:tcPr>
          <w:p w14:paraId="5098488F">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平米</w:t>
            </w:r>
          </w:p>
        </w:tc>
        <w:tc>
          <w:tcPr>
            <w:tcW w:w="628" w:type="dxa"/>
            <w:vAlign w:val="center"/>
          </w:tcPr>
          <w:p w14:paraId="57FC7E1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20</w:t>
            </w:r>
          </w:p>
        </w:tc>
        <w:tc>
          <w:tcPr>
            <w:tcW w:w="1005" w:type="dxa"/>
            <w:vAlign w:val="center"/>
          </w:tcPr>
          <w:p w14:paraId="16F2DBC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7B1C754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vAlign w:val="center"/>
          </w:tcPr>
          <w:p w14:paraId="0BDFF5F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拆除、补齐哑口、过门石</w:t>
            </w:r>
          </w:p>
        </w:tc>
      </w:tr>
      <w:tr w14:paraId="11FD1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61" w:type="dxa"/>
            <w:vAlign w:val="center"/>
          </w:tcPr>
          <w:p w14:paraId="7488DDA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2</w:t>
            </w:r>
          </w:p>
        </w:tc>
        <w:tc>
          <w:tcPr>
            <w:tcW w:w="1784" w:type="dxa"/>
            <w:vAlign w:val="center"/>
          </w:tcPr>
          <w:p w14:paraId="53772C0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墙面修补、粉刷出新</w:t>
            </w:r>
          </w:p>
        </w:tc>
        <w:tc>
          <w:tcPr>
            <w:tcW w:w="782" w:type="dxa"/>
            <w:vAlign w:val="center"/>
          </w:tcPr>
          <w:p w14:paraId="6BF5D11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平米</w:t>
            </w:r>
          </w:p>
        </w:tc>
        <w:tc>
          <w:tcPr>
            <w:tcW w:w="628" w:type="dxa"/>
            <w:shd w:val="clear" w:color="auto" w:fill="auto"/>
            <w:vAlign w:val="center"/>
          </w:tcPr>
          <w:p w14:paraId="7DE442BF">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HAnsi" w:hAnsiTheme="minorHAnsi" w:eastAsiaTheme="minor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200</w:t>
            </w:r>
          </w:p>
        </w:tc>
        <w:tc>
          <w:tcPr>
            <w:tcW w:w="1005" w:type="dxa"/>
            <w:shd w:val="clear" w:color="auto" w:fill="auto"/>
            <w:vAlign w:val="center"/>
          </w:tcPr>
          <w:p w14:paraId="5C81A0AF">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HAnsi" w:hAnsiTheme="minorHAnsi" w:eastAsiaTheme="minorEastAsia" w:cstheme="minorBidi"/>
                <w:kern w:val="2"/>
                <w:sz w:val="22"/>
                <w:szCs w:val="22"/>
                <w:vertAlign w:val="baseline"/>
                <w:lang w:val="en-US" w:eastAsia="zh-CN" w:bidi="ar-SA"/>
              </w:rPr>
            </w:pPr>
          </w:p>
        </w:tc>
        <w:tc>
          <w:tcPr>
            <w:tcW w:w="1005" w:type="dxa"/>
            <w:shd w:val="clear" w:color="auto" w:fill="auto"/>
            <w:vAlign w:val="center"/>
          </w:tcPr>
          <w:p w14:paraId="51671771">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HAnsi" w:hAnsiTheme="minorHAnsi" w:eastAsiaTheme="minorEastAsia" w:cstheme="minorBidi"/>
                <w:kern w:val="2"/>
                <w:sz w:val="22"/>
                <w:szCs w:val="22"/>
                <w:vertAlign w:val="baseline"/>
                <w:lang w:val="en-US" w:eastAsia="zh-CN" w:bidi="ar-SA"/>
              </w:rPr>
            </w:pPr>
          </w:p>
        </w:tc>
        <w:tc>
          <w:tcPr>
            <w:tcW w:w="3303" w:type="dxa"/>
            <w:shd w:val="clear" w:color="auto" w:fill="auto"/>
            <w:vAlign w:val="center"/>
          </w:tcPr>
          <w:p w14:paraId="0253D5D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HAnsi" w:hAnsiTheme="minorHAnsi" w:eastAsiaTheme="minor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乳胶漆</w:t>
            </w:r>
          </w:p>
        </w:tc>
      </w:tr>
      <w:tr w14:paraId="2C8B6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61" w:type="dxa"/>
            <w:vAlign w:val="center"/>
          </w:tcPr>
          <w:p w14:paraId="21E2FA3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2</w:t>
            </w:r>
          </w:p>
        </w:tc>
        <w:tc>
          <w:tcPr>
            <w:tcW w:w="1784" w:type="dxa"/>
            <w:vAlign w:val="center"/>
          </w:tcPr>
          <w:p w14:paraId="1DC4BF0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LED吸顶灯</w:t>
            </w:r>
          </w:p>
        </w:tc>
        <w:tc>
          <w:tcPr>
            <w:tcW w:w="782" w:type="dxa"/>
            <w:vAlign w:val="center"/>
          </w:tcPr>
          <w:p w14:paraId="3F107B19">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盏</w:t>
            </w:r>
          </w:p>
        </w:tc>
        <w:tc>
          <w:tcPr>
            <w:tcW w:w="628" w:type="dxa"/>
            <w:vAlign w:val="center"/>
          </w:tcPr>
          <w:p w14:paraId="53F41EC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36</w:t>
            </w:r>
          </w:p>
        </w:tc>
        <w:tc>
          <w:tcPr>
            <w:tcW w:w="1005" w:type="dxa"/>
            <w:vAlign w:val="center"/>
          </w:tcPr>
          <w:p w14:paraId="2B5C858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45DCABB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shd w:val="clear" w:color="auto" w:fill="auto"/>
            <w:vAlign w:val="center"/>
          </w:tcPr>
          <w:p w14:paraId="19FFB8EF">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HAnsi" w:hAnsiTheme="minorHAnsi" w:eastAsiaTheme="minor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1200*300mm</w:t>
            </w:r>
          </w:p>
        </w:tc>
      </w:tr>
      <w:tr w14:paraId="75C31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61" w:type="dxa"/>
            <w:vAlign w:val="center"/>
          </w:tcPr>
          <w:p w14:paraId="3FC1B1A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3</w:t>
            </w:r>
          </w:p>
        </w:tc>
        <w:tc>
          <w:tcPr>
            <w:tcW w:w="1784" w:type="dxa"/>
            <w:vAlign w:val="center"/>
          </w:tcPr>
          <w:p w14:paraId="0FED18A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窗帘</w:t>
            </w:r>
          </w:p>
        </w:tc>
        <w:tc>
          <w:tcPr>
            <w:tcW w:w="782" w:type="dxa"/>
            <w:vAlign w:val="center"/>
          </w:tcPr>
          <w:p w14:paraId="0D37A374">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米</w:t>
            </w:r>
          </w:p>
        </w:tc>
        <w:tc>
          <w:tcPr>
            <w:tcW w:w="628" w:type="dxa"/>
            <w:vAlign w:val="center"/>
          </w:tcPr>
          <w:p w14:paraId="7C48C35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33</w:t>
            </w:r>
          </w:p>
        </w:tc>
        <w:tc>
          <w:tcPr>
            <w:tcW w:w="1005" w:type="dxa"/>
            <w:vAlign w:val="center"/>
          </w:tcPr>
          <w:p w14:paraId="6752D7BF">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56D0110E">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shd w:val="clear" w:color="auto" w:fill="auto"/>
            <w:vAlign w:val="center"/>
          </w:tcPr>
          <w:p w14:paraId="4A83AFF2">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heme="minorHAnsi" w:hAnsiTheme="minorHAnsi" w:eastAsiaTheme="minor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防嗮布、罗马杆6段</w:t>
            </w:r>
          </w:p>
        </w:tc>
      </w:tr>
      <w:tr w14:paraId="4101A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61" w:type="dxa"/>
            <w:vAlign w:val="center"/>
          </w:tcPr>
          <w:p w14:paraId="4C69E0F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4</w:t>
            </w:r>
          </w:p>
        </w:tc>
        <w:tc>
          <w:tcPr>
            <w:tcW w:w="1784" w:type="dxa"/>
            <w:vAlign w:val="center"/>
          </w:tcPr>
          <w:p w14:paraId="02414197">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线路（含插座）</w:t>
            </w:r>
          </w:p>
        </w:tc>
        <w:tc>
          <w:tcPr>
            <w:tcW w:w="782" w:type="dxa"/>
            <w:vAlign w:val="center"/>
          </w:tcPr>
          <w:p w14:paraId="41482DDF">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米</w:t>
            </w:r>
          </w:p>
        </w:tc>
        <w:tc>
          <w:tcPr>
            <w:tcW w:w="628" w:type="dxa"/>
            <w:vAlign w:val="center"/>
          </w:tcPr>
          <w:p w14:paraId="6042E3E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80</w:t>
            </w:r>
          </w:p>
        </w:tc>
        <w:tc>
          <w:tcPr>
            <w:tcW w:w="1005" w:type="dxa"/>
            <w:vAlign w:val="center"/>
          </w:tcPr>
          <w:p w14:paraId="1D0AAE7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62F1989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shd w:val="clear" w:color="auto" w:fill="auto"/>
            <w:vAlign w:val="center"/>
          </w:tcPr>
          <w:p w14:paraId="1C23194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heme="minorHAnsi" w:hAnsiTheme="minorHAnsi" w:eastAsiaTheme="minorEastAsia" w:cstheme="minorBidi"/>
                <w:kern w:val="2"/>
                <w:sz w:val="22"/>
                <w:szCs w:val="22"/>
                <w:vertAlign w:val="baseline"/>
                <w:lang w:val="en-US" w:eastAsia="zh-CN" w:bidi="ar-SA"/>
              </w:rPr>
            </w:pPr>
            <w:r>
              <w:rPr>
                <w:rFonts w:hint="default" w:ascii="Calibri" w:hAnsi="Calibri" w:cs="Calibri"/>
                <w:kern w:val="2"/>
                <w:sz w:val="22"/>
                <w:szCs w:val="22"/>
                <w:vertAlign w:val="baseline"/>
                <w:lang w:val="en-US" w:eastAsia="zh-CN" w:bidi="ar-SA"/>
              </w:rPr>
              <w:t>ɸ</w:t>
            </w:r>
            <w:r>
              <w:rPr>
                <w:rFonts w:hint="eastAsia" w:ascii="Calibri" w:hAnsi="Calibri" w:cs="Calibri"/>
                <w:kern w:val="2"/>
                <w:sz w:val="22"/>
                <w:szCs w:val="22"/>
                <w:vertAlign w:val="baseline"/>
                <w:lang w:val="en-US" w:eastAsia="zh-CN" w:bidi="ar-SA"/>
              </w:rPr>
              <w:t>2.</w:t>
            </w:r>
            <w:r>
              <w:rPr>
                <w:rFonts w:hint="eastAsia" w:cstheme="minorBidi"/>
                <w:kern w:val="2"/>
                <w:sz w:val="22"/>
                <w:szCs w:val="22"/>
                <w:vertAlign w:val="baseline"/>
                <w:lang w:val="en-US" w:eastAsia="zh-CN" w:bidi="ar-SA"/>
              </w:rPr>
              <w:t>5线、5孔10A插座24个</w:t>
            </w:r>
          </w:p>
        </w:tc>
      </w:tr>
      <w:tr w14:paraId="5C16F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561" w:type="dxa"/>
            <w:vAlign w:val="center"/>
          </w:tcPr>
          <w:p w14:paraId="3F4FD87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5</w:t>
            </w:r>
          </w:p>
        </w:tc>
        <w:tc>
          <w:tcPr>
            <w:tcW w:w="1784" w:type="dxa"/>
            <w:vAlign w:val="center"/>
          </w:tcPr>
          <w:p w14:paraId="2D6F099F">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设备搬迁</w:t>
            </w:r>
          </w:p>
        </w:tc>
        <w:tc>
          <w:tcPr>
            <w:tcW w:w="782" w:type="dxa"/>
            <w:vAlign w:val="center"/>
          </w:tcPr>
          <w:p w14:paraId="482679B0">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件</w:t>
            </w:r>
          </w:p>
        </w:tc>
        <w:tc>
          <w:tcPr>
            <w:tcW w:w="628" w:type="dxa"/>
            <w:vAlign w:val="center"/>
          </w:tcPr>
          <w:p w14:paraId="313990B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w:t>
            </w:r>
          </w:p>
        </w:tc>
        <w:tc>
          <w:tcPr>
            <w:tcW w:w="1005" w:type="dxa"/>
            <w:vAlign w:val="center"/>
          </w:tcPr>
          <w:p w14:paraId="6344E4D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0A59C9D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shd w:val="clear" w:color="auto" w:fill="auto"/>
            <w:vAlign w:val="center"/>
          </w:tcPr>
          <w:p w14:paraId="669B3A3D">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heme="minorHAnsi" w:hAnsiTheme="minorHAnsi" w:eastAsiaTheme="minor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搬迁工作量清单（含附件一、二）</w:t>
            </w:r>
          </w:p>
        </w:tc>
      </w:tr>
      <w:tr w14:paraId="6D7BB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561" w:type="dxa"/>
            <w:vAlign w:val="center"/>
          </w:tcPr>
          <w:p w14:paraId="15E7094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6</w:t>
            </w:r>
          </w:p>
        </w:tc>
        <w:tc>
          <w:tcPr>
            <w:tcW w:w="1784" w:type="dxa"/>
            <w:vAlign w:val="center"/>
          </w:tcPr>
          <w:p w14:paraId="4D4AE9DE">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标牌移位安装、制度牌制作安装</w:t>
            </w:r>
          </w:p>
        </w:tc>
        <w:tc>
          <w:tcPr>
            <w:tcW w:w="782" w:type="dxa"/>
            <w:vAlign w:val="center"/>
          </w:tcPr>
          <w:p w14:paraId="19AE3C8E">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w:t>
            </w:r>
          </w:p>
        </w:tc>
        <w:tc>
          <w:tcPr>
            <w:tcW w:w="628" w:type="dxa"/>
            <w:vAlign w:val="center"/>
          </w:tcPr>
          <w:p w14:paraId="4E3EC74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w:t>
            </w:r>
          </w:p>
        </w:tc>
        <w:tc>
          <w:tcPr>
            <w:tcW w:w="1005" w:type="dxa"/>
            <w:vAlign w:val="center"/>
          </w:tcPr>
          <w:p w14:paraId="6F9D4D14">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15A06F3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vAlign w:val="center"/>
          </w:tcPr>
          <w:p w14:paraId="005C35B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玻璃双面磨砂处理，基地标牌移位安装、管道介绍移位安装，600*900KT板制度牌制作安装4个。</w:t>
            </w:r>
          </w:p>
        </w:tc>
      </w:tr>
      <w:tr w14:paraId="192A1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345" w:type="dxa"/>
            <w:gridSpan w:val="2"/>
            <w:vAlign w:val="center"/>
          </w:tcPr>
          <w:p w14:paraId="5211619F">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合计</w:t>
            </w:r>
          </w:p>
        </w:tc>
        <w:tc>
          <w:tcPr>
            <w:tcW w:w="6723" w:type="dxa"/>
            <w:gridSpan w:val="5"/>
            <w:vAlign w:val="center"/>
          </w:tcPr>
          <w:p w14:paraId="4F6FF110">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cstheme="minorBidi"/>
                <w:kern w:val="2"/>
                <w:sz w:val="22"/>
                <w:szCs w:val="22"/>
                <w:vertAlign w:val="baseline"/>
                <w:lang w:val="en-US" w:eastAsia="zh-CN" w:bidi="ar-SA"/>
              </w:rPr>
            </w:pPr>
          </w:p>
        </w:tc>
      </w:tr>
    </w:tbl>
    <w:p w14:paraId="48A55D0B">
      <w:pPr>
        <w:rPr>
          <w:rFonts w:hint="eastAsia" w:ascii="黑体" w:eastAsia="黑体" w:cs="黑体"/>
          <w:color w:val="000000"/>
          <w:sz w:val="36"/>
          <w:szCs w:val="36"/>
          <w:lang w:val="en-US" w:eastAsia="zh-CN"/>
        </w:rPr>
      </w:pPr>
    </w:p>
    <w:p w14:paraId="5095E9F9">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6E3CA5D7">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3AB80DE5">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2727DD90"/>
    <w:p w14:paraId="2749F89B">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4721221E">
      <w:pPr>
        <w:rPr>
          <w:rFonts w:hint="eastAsia" w:ascii="黑体" w:eastAsia="黑体" w:cs="黑体"/>
          <w:color w:val="000000"/>
          <w:sz w:val="36"/>
          <w:szCs w:val="36"/>
          <w:lang w:val="en-US" w:eastAsia="zh-CN"/>
        </w:rPr>
      </w:pPr>
    </w:p>
    <w:p w14:paraId="5D1475DC">
      <w:pPr>
        <w:rPr>
          <w:rFonts w:hint="eastAsia" w:ascii="黑体" w:eastAsia="黑体" w:cs="黑体"/>
          <w:color w:val="000000"/>
          <w:sz w:val="36"/>
          <w:szCs w:val="36"/>
          <w:lang w:val="en-US" w:eastAsia="zh-CN"/>
        </w:rPr>
      </w:pPr>
    </w:p>
    <w:p w14:paraId="655D7DC4">
      <w:pPr>
        <w:rPr>
          <w:rFonts w:hint="eastAsia" w:ascii="黑体" w:eastAsia="黑体" w:cs="黑体"/>
          <w:color w:val="000000"/>
          <w:sz w:val="36"/>
          <w:szCs w:val="36"/>
          <w:lang w:val="en-US" w:eastAsia="zh-CN"/>
        </w:rPr>
      </w:pPr>
    </w:p>
    <w:p w14:paraId="23E75B45">
      <w:pPr>
        <w:rPr>
          <w:rFonts w:hint="eastAsia" w:ascii="黑体" w:eastAsia="黑体" w:cs="黑体"/>
          <w:color w:val="000000"/>
          <w:sz w:val="36"/>
          <w:szCs w:val="36"/>
          <w:lang w:val="en-US" w:eastAsia="zh-CN"/>
        </w:rPr>
      </w:pPr>
    </w:p>
    <w:p w14:paraId="0C5B322F">
      <w:pPr>
        <w:rPr>
          <w:rFonts w:hint="eastAsia" w:ascii="黑体" w:eastAsia="黑体" w:cs="黑体"/>
          <w:color w:val="000000"/>
          <w:sz w:val="36"/>
          <w:szCs w:val="36"/>
          <w:lang w:val="en-US" w:eastAsia="zh-CN"/>
        </w:rPr>
      </w:pPr>
    </w:p>
    <w:p w14:paraId="77289C12">
      <w:pPr>
        <w:rPr>
          <w:rFonts w:hint="eastAsia" w:ascii="黑体" w:eastAsia="黑体" w:cs="黑体"/>
          <w:color w:val="000000"/>
          <w:sz w:val="36"/>
          <w:szCs w:val="36"/>
          <w:lang w:val="en-US" w:eastAsia="zh-CN"/>
        </w:rPr>
      </w:pPr>
    </w:p>
    <w:p w14:paraId="3BEA7CDA">
      <w:pPr>
        <w:rPr>
          <w:rFonts w:hint="eastAsia" w:ascii="黑体" w:eastAsia="黑体" w:cs="黑体"/>
          <w:color w:val="000000"/>
          <w:sz w:val="36"/>
          <w:szCs w:val="36"/>
          <w:lang w:val="en-US"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3F3AF303">
            <w:pPr>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w:t>
            </w:r>
          </w:p>
          <w:p w14:paraId="404A720B">
            <w:pPr>
              <w:jc w:val="center"/>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期限</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BB2B036">
            <w:pPr>
              <w:spacing w:line="36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XJ2025212 管道与制暖项目国家集训基地场地调整采购项目（二次）</w:t>
            </w:r>
          </w:p>
          <w:p w14:paraId="7BCDBA4C">
            <w:pPr>
              <w:jc w:val="left"/>
              <w:rPr>
                <w:rFonts w:hint="eastAsia" w:ascii="仿宋_GB2312" w:hAnsi="仿宋_GB2312" w:eastAsia="仿宋_GB2312" w:cs="仿宋_GB2312"/>
                <w:sz w:val="28"/>
                <w:szCs w:val="28"/>
                <w:lang w:val="en-US" w:eastAsia="zh-CN"/>
              </w:rPr>
            </w:pPr>
          </w:p>
          <w:p w14:paraId="798BEE2B">
            <w:pPr>
              <w:jc w:val="left"/>
              <w:rPr>
                <w:rFonts w:hint="eastAsia" w:ascii="仿宋_GB2312" w:hAnsi="仿宋_GB2312" w:eastAsia="仿宋_GB2312" w:cs="仿宋_GB2312"/>
                <w:sz w:val="28"/>
                <w:szCs w:val="28"/>
                <w:lang w:val="en-US" w:eastAsia="zh-CN"/>
              </w:rPr>
            </w:pP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20天</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spacing w:line="360" w:lineRule="auto"/>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none"/>
          <w:lang w:val="en-US" w:eastAsia="zh-CN"/>
        </w:rPr>
        <w:t>我方在贵校组织的</w:t>
      </w:r>
      <w:r>
        <w:rPr>
          <w:rFonts w:hint="eastAsia" w:ascii="仿宋_GB2312" w:hAnsi="仿宋_GB2312" w:eastAsia="仿宋_GB2312" w:cs="仿宋_GB2312"/>
          <w:color w:val="000000"/>
          <w:sz w:val="21"/>
          <w:szCs w:val="21"/>
          <w:u w:val="single"/>
          <w:lang w:val="en-US" w:eastAsia="zh-CN"/>
        </w:rPr>
        <w:t>管道与制暖项目国家集训基地场地调整采购项目（二次</w:t>
      </w:r>
      <w:bookmarkStart w:id="0" w:name="_GoBack"/>
      <w:bookmarkEnd w:id="0"/>
      <w:r>
        <w:rPr>
          <w:rFonts w:hint="eastAsia" w:ascii="仿宋_GB2312" w:hAnsi="仿宋_GB2312" w:eastAsia="仿宋_GB2312" w:cs="仿宋_GB2312"/>
          <w:color w:val="000000"/>
          <w:sz w:val="21"/>
          <w:szCs w:val="21"/>
          <w:u w:val="single"/>
          <w:lang w:val="en-US" w:eastAsia="zh-CN"/>
        </w:rPr>
        <w:t>）</w:t>
      </w:r>
      <w:r>
        <w:rPr>
          <w:rFonts w:hint="eastAsia" w:ascii="仿宋_GB2312" w:hAnsi="仿宋_GB2312" w:eastAsia="仿宋_GB2312" w:cs="仿宋_GB2312"/>
          <w:color w:val="000000"/>
          <w:sz w:val="21"/>
          <w:szCs w:val="21"/>
          <w:u w:val="non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707B2389">
      <w:pPr>
        <w:rPr>
          <w:rFonts w:hint="eastAsia" w:ascii="仿宋_GB2312" w:hAnsi="仿宋_GB2312" w:eastAsia="仿宋_GB2312" w:cs="仿宋_GB2312"/>
          <w:color w:val="000000"/>
          <w:sz w:val="28"/>
          <w:szCs w:val="28"/>
          <w:lang w:val="en-US" w:eastAsia="zh-CN"/>
        </w:rPr>
      </w:pPr>
    </w:p>
    <w:p w14:paraId="4461C6F3">
      <w:pPr>
        <w:rPr>
          <w:rFonts w:hint="eastAsia" w:ascii="仿宋_GB2312" w:hAnsi="仿宋_GB2312" w:eastAsia="仿宋_GB2312" w:cs="仿宋_GB2312"/>
          <w:color w:val="000000"/>
          <w:sz w:val="28"/>
          <w:szCs w:val="28"/>
          <w:lang w:val="en-US" w:eastAsia="zh-CN"/>
        </w:rPr>
      </w:pPr>
    </w:p>
    <w:p w14:paraId="69027612">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212</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75E6F4D6">
      <w:pPr>
        <w:rPr>
          <w:lang w:val="zh-TW"/>
        </w:rPr>
      </w:pPr>
    </w:p>
    <w:p w14:paraId="189A3AD7">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266CA4"/>
    <w:rsid w:val="124F29AD"/>
    <w:rsid w:val="12D45778"/>
    <w:rsid w:val="149F2F81"/>
    <w:rsid w:val="14D40249"/>
    <w:rsid w:val="161B4D0A"/>
    <w:rsid w:val="16AE2D51"/>
    <w:rsid w:val="1D8957C5"/>
    <w:rsid w:val="1DF33660"/>
    <w:rsid w:val="240D49BD"/>
    <w:rsid w:val="247634C5"/>
    <w:rsid w:val="29215311"/>
    <w:rsid w:val="297178A3"/>
    <w:rsid w:val="2B6C5405"/>
    <w:rsid w:val="2BFE1173"/>
    <w:rsid w:val="2C687786"/>
    <w:rsid w:val="2C8F646D"/>
    <w:rsid w:val="30211FA8"/>
    <w:rsid w:val="34595660"/>
    <w:rsid w:val="35A0380E"/>
    <w:rsid w:val="382330F9"/>
    <w:rsid w:val="39DA22AD"/>
    <w:rsid w:val="3B397AC8"/>
    <w:rsid w:val="3BE072D6"/>
    <w:rsid w:val="3E1B58A0"/>
    <w:rsid w:val="402C6F40"/>
    <w:rsid w:val="47893ACF"/>
    <w:rsid w:val="489B717A"/>
    <w:rsid w:val="4CFE0631"/>
    <w:rsid w:val="50893782"/>
    <w:rsid w:val="509B4E18"/>
    <w:rsid w:val="50E41479"/>
    <w:rsid w:val="51BC0756"/>
    <w:rsid w:val="54E13CEC"/>
    <w:rsid w:val="59276E10"/>
    <w:rsid w:val="5AA27E6B"/>
    <w:rsid w:val="5CED4607"/>
    <w:rsid w:val="5D48429A"/>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3840</Words>
  <Characters>4441</Characters>
  <Lines>0</Lines>
  <Paragraphs>0</Paragraphs>
  <TotalTime>6</TotalTime>
  <ScaleCrop>false</ScaleCrop>
  <LinksUpToDate>false</LinksUpToDate>
  <CharactersWithSpaces>5361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2025-11-05T06:27:00Z</cp:lastPrinted>
  <dcterms:modified xsi:type="dcterms:W3CDTF">2025-11-24T04:30:59Z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