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33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32" w:type="dxa"/>
          <w:left w:w="64" w:type="dxa"/>
          <w:bottom w:w="32" w:type="dxa"/>
          <w:right w:w="64" w:type="dxa"/>
        </w:tblCellMar>
      </w:tblPr>
      <w:tblGrid>
        <w:gridCol w:w="648"/>
        <w:gridCol w:w="819"/>
        <w:gridCol w:w="682"/>
        <w:gridCol w:w="659"/>
        <w:gridCol w:w="9354"/>
        <w:gridCol w:w="544"/>
        <w:gridCol w:w="618"/>
      </w:tblGrid>
      <w:tr w14:paraId="78CD4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tcBorders>
              <w:top w:val="single" w:color="auto" w:sz="4" w:space="0"/>
            </w:tcBorders>
            <w:vAlign w:val="center"/>
          </w:tcPr>
          <w:p w14:paraId="7BA1BD4E">
            <w:pPr>
              <w:widowControl/>
              <w:snapToGrid w:val="0"/>
              <w:jc w:val="center"/>
              <w:textAlignment w:val="center"/>
              <w:rPr>
                <w:rFonts w:hint="eastAsia" w:ascii="宋体" w:hAnsi="宋体" w:eastAsia="宋体" w:cs="宋体"/>
                <w:b/>
                <w:bCs/>
                <w:sz w:val="20"/>
                <w:szCs w:val="20"/>
              </w:rPr>
            </w:pPr>
            <w:r>
              <w:rPr>
                <w:rFonts w:hint="eastAsia" w:ascii="宋体" w:hAnsi="宋体" w:eastAsia="宋体" w:cs="宋体"/>
                <w:b/>
                <w:bCs/>
                <w:kern w:val="0"/>
                <w:sz w:val="20"/>
                <w:szCs w:val="20"/>
                <w:lang w:bidi="ar"/>
              </w:rPr>
              <w:t>序号</w:t>
            </w:r>
          </w:p>
        </w:tc>
        <w:tc>
          <w:tcPr>
            <w:tcW w:w="819" w:type="dxa"/>
            <w:tcBorders>
              <w:top w:val="single" w:color="auto" w:sz="4" w:space="0"/>
            </w:tcBorders>
            <w:vAlign w:val="center"/>
          </w:tcPr>
          <w:p w14:paraId="06E84D67">
            <w:pPr>
              <w:widowControl/>
              <w:snapToGrid w:val="0"/>
              <w:jc w:val="center"/>
              <w:textAlignment w:val="center"/>
              <w:rPr>
                <w:rFonts w:hint="eastAsia" w:ascii="宋体" w:hAnsi="宋体" w:eastAsia="宋体" w:cs="宋体"/>
                <w:b/>
                <w:bCs/>
                <w:sz w:val="20"/>
                <w:szCs w:val="20"/>
              </w:rPr>
            </w:pPr>
            <w:r>
              <w:rPr>
                <w:rFonts w:hint="eastAsia" w:ascii="宋体" w:hAnsi="宋体" w:eastAsia="宋体" w:cs="宋体"/>
                <w:b/>
                <w:bCs/>
                <w:kern w:val="0"/>
                <w:sz w:val="20"/>
                <w:szCs w:val="20"/>
                <w:lang w:bidi="ar"/>
              </w:rPr>
              <w:t>实训室名称</w:t>
            </w:r>
          </w:p>
        </w:tc>
        <w:tc>
          <w:tcPr>
            <w:tcW w:w="682" w:type="dxa"/>
            <w:tcBorders>
              <w:top w:val="single" w:color="auto" w:sz="4" w:space="0"/>
            </w:tcBorders>
            <w:vAlign w:val="center"/>
          </w:tcPr>
          <w:p w14:paraId="18EE29D5">
            <w:pPr>
              <w:widowControl/>
              <w:snapToGrid w:val="0"/>
              <w:jc w:val="center"/>
              <w:textAlignment w:val="center"/>
              <w:rPr>
                <w:rFonts w:hint="eastAsia" w:ascii="宋体" w:hAnsi="宋体" w:eastAsia="宋体" w:cs="宋体"/>
                <w:b/>
                <w:bCs/>
                <w:sz w:val="20"/>
                <w:szCs w:val="20"/>
              </w:rPr>
            </w:pPr>
            <w:r>
              <w:rPr>
                <w:rFonts w:hint="eastAsia" w:ascii="宋体" w:hAnsi="宋体" w:eastAsia="宋体" w:cs="宋体"/>
                <w:b/>
                <w:bCs/>
                <w:kern w:val="0"/>
                <w:sz w:val="20"/>
                <w:szCs w:val="20"/>
                <w:lang w:bidi="ar"/>
              </w:rPr>
              <w:t>对应课程</w:t>
            </w:r>
          </w:p>
        </w:tc>
        <w:tc>
          <w:tcPr>
            <w:tcW w:w="659" w:type="dxa"/>
            <w:tcBorders>
              <w:top w:val="single" w:color="auto" w:sz="4" w:space="0"/>
            </w:tcBorders>
            <w:vAlign w:val="center"/>
          </w:tcPr>
          <w:p w14:paraId="03C799D0">
            <w:pPr>
              <w:widowControl/>
              <w:snapToGrid w:val="0"/>
              <w:jc w:val="center"/>
              <w:textAlignment w:val="center"/>
              <w:rPr>
                <w:rFonts w:hint="eastAsia" w:ascii="宋体" w:hAnsi="宋体" w:eastAsia="宋体" w:cs="宋体"/>
                <w:b/>
                <w:bCs/>
                <w:sz w:val="20"/>
                <w:szCs w:val="20"/>
              </w:rPr>
            </w:pPr>
            <w:r>
              <w:rPr>
                <w:rFonts w:hint="eastAsia" w:ascii="宋体" w:hAnsi="宋体" w:eastAsia="宋体" w:cs="宋体"/>
                <w:b/>
                <w:bCs/>
                <w:kern w:val="0"/>
                <w:sz w:val="20"/>
                <w:szCs w:val="20"/>
                <w:lang w:bidi="ar"/>
              </w:rPr>
              <w:t>设备名称</w:t>
            </w:r>
          </w:p>
        </w:tc>
        <w:tc>
          <w:tcPr>
            <w:tcW w:w="9354" w:type="dxa"/>
            <w:tcBorders>
              <w:top w:val="single" w:color="auto" w:sz="4" w:space="0"/>
            </w:tcBorders>
            <w:vAlign w:val="center"/>
          </w:tcPr>
          <w:p w14:paraId="1B647457">
            <w:pPr>
              <w:widowControl/>
              <w:snapToGrid w:val="0"/>
              <w:jc w:val="center"/>
              <w:textAlignment w:val="center"/>
              <w:rPr>
                <w:rFonts w:hint="eastAsia" w:ascii="宋体" w:hAnsi="宋体" w:eastAsia="宋体" w:cs="宋体"/>
                <w:b/>
                <w:kern w:val="0"/>
                <w:sz w:val="20"/>
                <w:szCs w:val="20"/>
                <w:lang w:bidi="ar"/>
              </w:rPr>
            </w:pPr>
            <w:r>
              <w:rPr>
                <w:rFonts w:hint="eastAsia" w:ascii="宋体" w:hAnsi="宋体" w:eastAsia="宋体" w:cs="宋体"/>
                <w:b/>
                <w:kern w:val="0"/>
                <w:sz w:val="20"/>
                <w:szCs w:val="20"/>
                <w:lang w:bidi="ar"/>
              </w:rPr>
              <w:t>功能和参数要求</w:t>
            </w:r>
          </w:p>
        </w:tc>
        <w:tc>
          <w:tcPr>
            <w:tcW w:w="544" w:type="dxa"/>
            <w:tcBorders>
              <w:top w:val="single" w:color="auto" w:sz="4" w:space="0"/>
            </w:tcBorders>
            <w:vAlign w:val="center"/>
          </w:tcPr>
          <w:p w14:paraId="77CFF4C9">
            <w:pPr>
              <w:widowControl/>
              <w:snapToGrid w:val="0"/>
              <w:jc w:val="center"/>
              <w:textAlignment w:val="center"/>
              <w:rPr>
                <w:rFonts w:hint="eastAsia" w:ascii="宋体" w:hAnsi="宋体" w:eastAsia="宋体" w:cs="宋体"/>
                <w:b/>
                <w:sz w:val="20"/>
                <w:szCs w:val="20"/>
              </w:rPr>
            </w:pPr>
            <w:r>
              <w:rPr>
                <w:rFonts w:hint="eastAsia" w:ascii="宋体" w:hAnsi="宋体" w:eastAsia="宋体" w:cs="宋体"/>
                <w:b/>
                <w:kern w:val="0"/>
                <w:sz w:val="20"/>
                <w:szCs w:val="20"/>
                <w:lang w:bidi="ar"/>
              </w:rPr>
              <w:t>数量</w:t>
            </w:r>
          </w:p>
        </w:tc>
        <w:tc>
          <w:tcPr>
            <w:tcW w:w="618" w:type="dxa"/>
            <w:tcBorders>
              <w:top w:val="single" w:color="auto" w:sz="4" w:space="0"/>
            </w:tcBorders>
            <w:vAlign w:val="center"/>
          </w:tcPr>
          <w:p w14:paraId="7FEEB249">
            <w:pPr>
              <w:widowControl/>
              <w:snapToGrid w:val="0"/>
              <w:jc w:val="center"/>
              <w:textAlignment w:val="center"/>
              <w:rPr>
                <w:rFonts w:hint="eastAsia" w:ascii="宋体" w:hAnsi="宋体" w:eastAsia="宋体" w:cs="宋体"/>
                <w:b/>
                <w:bCs/>
                <w:sz w:val="20"/>
                <w:szCs w:val="20"/>
              </w:rPr>
            </w:pPr>
            <w:r>
              <w:rPr>
                <w:rFonts w:hint="eastAsia" w:ascii="宋体" w:hAnsi="宋体" w:eastAsia="宋体" w:cs="宋体"/>
                <w:b/>
                <w:bCs/>
                <w:kern w:val="0"/>
                <w:sz w:val="20"/>
                <w:szCs w:val="20"/>
                <w:lang w:bidi="ar"/>
              </w:rPr>
              <w:t>单位</w:t>
            </w:r>
          </w:p>
        </w:tc>
      </w:tr>
      <w:tr w14:paraId="55BEB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77410FA6">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w:t>
            </w:r>
          </w:p>
        </w:tc>
        <w:tc>
          <w:tcPr>
            <w:tcW w:w="819" w:type="dxa"/>
            <w:vMerge w:val="restart"/>
            <w:vAlign w:val="center"/>
          </w:tcPr>
          <w:p w14:paraId="16024F04">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无人机组装调试一体化工作站</w:t>
            </w:r>
          </w:p>
        </w:tc>
        <w:tc>
          <w:tcPr>
            <w:tcW w:w="682" w:type="dxa"/>
            <w:vMerge w:val="restart"/>
            <w:vAlign w:val="center"/>
          </w:tcPr>
          <w:p w14:paraId="719DFBBB">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多旋翼无人机组装与</w:t>
            </w:r>
            <w:r>
              <w:rPr>
                <w:rFonts w:hint="eastAsia" w:ascii="宋体" w:hAnsi="宋体" w:eastAsia="宋体" w:cs="宋体"/>
                <w:kern w:val="0"/>
                <w:sz w:val="20"/>
                <w:szCs w:val="20"/>
                <w:lang w:eastAsia="zh-CN" w:bidi="ar"/>
              </w:rPr>
              <w:t>调试</w:t>
            </w:r>
          </w:p>
        </w:tc>
        <w:tc>
          <w:tcPr>
            <w:tcW w:w="659" w:type="dxa"/>
            <w:noWrap/>
            <w:vAlign w:val="center"/>
          </w:tcPr>
          <w:p w14:paraId="54CF2660">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四类超视距无人机</w:t>
            </w:r>
          </w:p>
        </w:tc>
        <w:tc>
          <w:tcPr>
            <w:tcW w:w="9354" w:type="dxa"/>
            <w:vAlign w:val="center"/>
          </w:tcPr>
          <w:p w14:paraId="2A000B04">
            <w:pPr>
              <w:adjustRightInd w:val="0"/>
              <w:snapToGrid w:val="0"/>
              <w:jc w:val="left"/>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满足无人机专业教学需求，提升学生无人机飞行技能水平，包括航线规划、地面站操作、360°自旋、“8”字飞行等；满足无人机装调检修工、测绘操控员等技能等级考核要求，满足CAAC飞行训练及考试要求。</w:t>
            </w:r>
          </w:p>
          <w:p w14:paraId="5EB35FA2">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2268B91F">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w:t>
            </w:r>
            <w:r>
              <w:rPr>
                <w:rFonts w:ascii="宋体" w:hAnsi="宋体" w:eastAsia="宋体" w:cs="宋体"/>
                <w:color w:val="auto"/>
                <w:kern w:val="0"/>
                <w:sz w:val="20"/>
                <w:szCs w:val="20"/>
                <w:lang w:bidi="ar"/>
              </w:rPr>
              <w:t>展开尺寸：≤1800</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1800</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700mm；折叠尺寸：≤1200</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1125</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700mm；</w:t>
            </w:r>
          </w:p>
          <w:p w14:paraId="2692A9FD">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w:t>
            </w:r>
            <w:r>
              <w:rPr>
                <w:rFonts w:ascii="宋体" w:hAnsi="宋体" w:eastAsia="宋体" w:cs="宋体"/>
                <w:color w:val="auto"/>
                <w:kern w:val="0"/>
                <w:sz w:val="20"/>
                <w:szCs w:val="20"/>
                <w:lang w:bidi="ar"/>
              </w:rPr>
              <w:t>空机重量：≥15kg</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电机数量：≥6</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续航时间：≥20分钟；</w:t>
            </w:r>
          </w:p>
          <w:p w14:paraId="63900C93">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w:t>
            </w:r>
            <w:r>
              <w:rPr>
                <w:rFonts w:ascii="宋体" w:hAnsi="宋体" w:eastAsia="宋体" w:cs="宋体"/>
                <w:color w:val="auto"/>
                <w:kern w:val="0"/>
                <w:sz w:val="20"/>
                <w:szCs w:val="20"/>
                <w:lang w:bidi="ar"/>
              </w:rPr>
              <w:t>防尘防雨等级：IP45</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中雨正常飞行</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有效载荷：≥14kg</w:t>
            </w:r>
            <w:r>
              <w:rPr>
                <w:rFonts w:hint="eastAsia" w:ascii="宋体" w:hAnsi="宋体" w:eastAsia="宋体" w:cs="宋体"/>
                <w:color w:val="auto"/>
                <w:kern w:val="0"/>
                <w:sz w:val="20"/>
                <w:szCs w:val="20"/>
                <w:lang w:bidi="ar"/>
              </w:rPr>
              <w:t>；</w:t>
            </w:r>
          </w:p>
          <w:p w14:paraId="283F500D">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w:t>
            </w:r>
            <w:r>
              <w:rPr>
                <w:rFonts w:ascii="宋体" w:hAnsi="宋体" w:eastAsia="宋体" w:cs="宋体"/>
                <w:color w:val="auto"/>
                <w:kern w:val="0"/>
                <w:sz w:val="20"/>
                <w:szCs w:val="20"/>
                <w:lang w:bidi="ar"/>
              </w:rPr>
              <w:t>机身材料：机身采用全碳纤维机身设计，</w:t>
            </w:r>
            <w:r>
              <w:rPr>
                <w:rFonts w:hint="eastAsia" w:ascii="宋体" w:hAnsi="宋体" w:eastAsia="宋体" w:cs="宋体"/>
                <w:color w:val="auto"/>
                <w:kern w:val="0"/>
                <w:sz w:val="20"/>
                <w:szCs w:val="20"/>
                <w:lang w:bidi="ar"/>
              </w:rPr>
              <w:t>整机采用模块化安装</w:t>
            </w:r>
            <w:r>
              <w:rPr>
                <w:rFonts w:ascii="宋体" w:hAnsi="宋体" w:eastAsia="宋体" w:cs="宋体"/>
                <w:color w:val="auto"/>
                <w:kern w:val="0"/>
                <w:sz w:val="20"/>
                <w:szCs w:val="20"/>
                <w:lang w:bidi="ar"/>
              </w:rPr>
              <w:t>，方便学生进行调试</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电机、电调和下中心板的连接方式</w:t>
            </w:r>
            <w:r>
              <w:rPr>
                <w:rFonts w:hint="eastAsia" w:ascii="宋体" w:hAnsi="宋体" w:eastAsia="宋体" w:cs="宋体"/>
                <w:color w:val="auto"/>
                <w:kern w:val="0"/>
                <w:sz w:val="20"/>
                <w:szCs w:val="20"/>
                <w:lang w:bidi="ar"/>
              </w:rPr>
              <w:t>可完全</w:t>
            </w:r>
            <w:r>
              <w:rPr>
                <w:rFonts w:ascii="宋体" w:hAnsi="宋体" w:eastAsia="宋体" w:cs="宋体"/>
                <w:color w:val="auto"/>
                <w:kern w:val="0"/>
                <w:sz w:val="20"/>
                <w:szCs w:val="20"/>
                <w:lang w:bidi="ar"/>
              </w:rPr>
              <w:t>展现，便于教学</w:t>
            </w:r>
            <w:r>
              <w:rPr>
                <w:rFonts w:hint="eastAsia" w:ascii="宋体" w:hAnsi="宋体" w:eastAsia="宋体" w:cs="宋体"/>
                <w:color w:val="auto"/>
                <w:kern w:val="0"/>
                <w:sz w:val="20"/>
                <w:szCs w:val="20"/>
                <w:lang w:bidi="ar"/>
              </w:rPr>
              <w:t>；</w:t>
            </w:r>
          </w:p>
          <w:p w14:paraId="1FEEC4BD">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w:t>
            </w:r>
            <w:r>
              <w:rPr>
                <w:rFonts w:ascii="宋体" w:hAnsi="宋体" w:eastAsia="宋体" w:cs="宋体"/>
                <w:color w:val="auto"/>
                <w:kern w:val="0"/>
                <w:sz w:val="20"/>
                <w:szCs w:val="20"/>
                <w:lang w:bidi="ar"/>
              </w:rPr>
              <w:t>螺旋桨≤33寸</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悬停精度：垂直方向：±0.5m</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水平方向</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w:t>
            </w:r>
            <w:r>
              <w:rPr>
                <w:rFonts w:hint="eastAsia" w:ascii="宋体" w:hAnsi="宋体" w:eastAsia="宋体" w:cs="宋体"/>
                <w:color w:val="auto"/>
                <w:kern w:val="0"/>
                <w:sz w:val="20"/>
                <w:szCs w:val="20"/>
                <w:lang w:bidi="ar"/>
              </w:rPr>
              <w:t>1</w:t>
            </w:r>
            <w:r>
              <w:rPr>
                <w:rFonts w:ascii="宋体" w:hAnsi="宋体" w:eastAsia="宋体" w:cs="宋体"/>
                <w:color w:val="auto"/>
                <w:kern w:val="0"/>
                <w:sz w:val="20"/>
                <w:szCs w:val="20"/>
                <w:lang w:bidi="ar"/>
              </w:rPr>
              <w:t>.5m</w:t>
            </w:r>
            <w:r>
              <w:rPr>
                <w:rFonts w:hint="eastAsia" w:ascii="宋体" w:hAnsi="宋体" w:eastAsia="宋体" w:cs="宋体"/>
                <w:color w:val="auto"/>
                <w:kern w:val="0"/>
                <w:sz w:val="20"/>
                <w:szCs w:val="20"/>
                <w:lang w:bidi="ar"/>
              </w:rPr>
              <w:t>；</w:t>
            </w:r>
          </w:p>
          <w:p w14:paraId="25FE3B1D">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w:t>
            </w:r>
            <w:r>
              <w:rPr>
                <w:rFonts w:ascii="宋体" w:hAnsi="宋体" w:eastAsia="宋体" w:cs="宋体"/>
                <w:color w:val="auto"/>
                <w:kern w:val="0"/>
                <w:sz w:val="20"/>
                <w:szCs w:val="20"/>
                <w:lang w:bidi="ar"/>
              </w:rPr>
              <w:t>支持2级低电压保护、停桨保护、电子围栏</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支持动力饱和或载重过大保护；</w:t>
            </w:r>
          </w:p>
          <w:p w14:paraId="252E80B5">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w:t>
            </w:r>
            <w:r>
              <w:rPr>
                <w:rFonts w:ascii="宋体" w:hAnsi="宋体" w:eastAsia="宋体" w:cs="宋体"/>
                <w:color w:val="auto"/>
                <w:kern w:val="0"/>
                <w:sz w:val="20"/>
                <w:szCs w:val="20"/>
                <w:lang w:bidi="ar"/>
              </w:rPr>
              <w:t>支持返航、降落等策略设置；支持航线自主飞行、自适应飞行参数</w:t>
            </w:r>
            <w:r>
              <w:rPr>
                <w:rFonts w:hint="eastAsia" w:ascii="宋体" w:hAnsi="宋体" w:eastAsia="宋体" w:cs="宋体"/>
                <w:color w:val="auto"/>
                <w:kern w:val="0"/>
                <w:sz w:val="20"/>
                <w:szCs w:val="20"/>
                <w:lang w:bidi="ar"/>
              </w:rPr>
              <w:t>；</w:t>
            </w:r>
          </w:p>
          <w:p w14:paraId="040C69F0">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（8）无人机电池标配为1组2块（单块电池容量</w:t>
            </w:r>
            <w:r>
              <w:rPr>
                <w:rFonts w:ascii="宋体" w:hAnsi="宋体" w:eastAsia="宋体" w:cs="宋体"/>
                <w:color w:val="auto"/>
                <w:kern w:val="0"/>
                <w:sz w:val="20"/>
                <w:szCs w:val="20"/>
                <w:lang w:bidi="ar"/>
              </w:rPr>
              <w:t>≥</w:t>
            </w:r>
            <w:r>
              <w:rPr>
                <w:rFonts w:hint="eastAsia" w:ascii="宋体" w:hAnsi="宋体" w:eastAsia="宋体" w:cs="宋体"/>
                <w:color w:val="auto"/>
                <w:kern w:val="0"/>
                <w:sz w:val="20"/>
                <w:szCs w:val="20"/>
                <w:lang w:bidi="ar"/>
              </w:rPr>
              <w:t>22000mAh），整机需</w:t>
            </w:r>
            <w:r>
              <w:rPr>
                <w:rFonts w:ascii="宋体" w:hAnsi="宋体" w:eastAsia="宋体" w:cs="宋体"/>
                <w:color w:val="auto"/>
                <w:kern w:val="0"/>
                <w:sz w:val="20"/>
                <w:szCs w:val="20"/>
                <w:lang w:bidi="ar"/>
              </w:rPr>
              <w:t>配备</w:t>
            </w:r>
            <w:r>
              <w:rPr>
                <w:rFonts w:hint="eastAsia" w:ascii="宋体" w:hAnsi="宋体" w:eastAsia="宋体" w:cs="宋体"/>
                <w:color w:val="auto"/>
                <w:kern w:val="0"/>
                <w:sz w:val="20"/>
                <w:szCs w:val="20"/>
                <w:lang w:bidi="ar"/>
              </w:rPr>
              <w:t>4</w:t>
            </w:r>
            <w:r>
              <w:rPr>
                <w:rFonts w:ascii="宋体" w:hAnsi="宋体" w:eastAsia="宋体" w:cs="宋体"/>
                <w:color w:val="auto"/>
                <w:kern w:val="0"/>
                <w:sz w:val="20"/>
                <w:szCs w:val="20"/>
                <w:lang w:bidi="ar"/>
              </w:rPr>
              <w:t>组电池，</w:t>
            </w:r>
            <w:r>
              <w:rPr>
                <w:rFonts w:hint="eastAsia" w:ascii="宋体" w:hAnsi="宋体" w:eastAsia="宋体" w:cs="宋体"/>
                <w:color w:val="auto"/>
                <w:kern w:val="0"/>
                <w:sz w:val="20"/>
                <w:szCs w:val="20"/>
                <w:lang w:bidi="ar"/>
              </w:rPr>
              <w:t>1</w:t>
            </w:r>
            <w:r>
              <w:rPr>
                <w:rFonts w:ascii="宋体" w:hAnsi="宋体" w:eastAsia="宋体" w:cs="宋体"/>
                <w:color w:val="auto"/>
                <w:kern w:val="0"/>
                <w:sz w:val="20"/>
                <w:szCs w:val="20"/>
                <w:lang w:bidi="ar"/>
              </w:rPr>
              <w:t>个充电器</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2</w:t>
            </w:r>
            <w:r>
              <w:rPr>
                <w:rFonts w:hint="eastAsia" w:ascii="宋体" w:hAnsi="宋体" w:eastAsia="宋体" w:cs="宋体"/>
                <w:color w:val="auto"/>
                <w:kern w:val="0"/>
                <w:sz w:val="20"/>
                <w:szCs w:val="20"/>
                <w:lang w:val="en-US" w:eastAsia="zh-CN" w:bidi="ar"/>
              </w:rPr>
              <w:t>个</w:t>
            </w:r>
            <w:r>
              <w:rPr>
                <w:rFonts w:ascii="宋体" w:hAnsi="宋体" w:eastAsia="宋体" w:cs="宋体"/>
                <w:color w:val="auto"/>
                <w:kern w:val="0"/>
                <w:sz w:val="20"/>
                <w:szCs w:val="20"/>
                <w:lang w:bidi="ar"/>
              </w:rPr>
              <w:t>ET16S遥控器</w:t>
            </w:r>
            <w:r>
              <w:rPr>
                <w:rFonts w:hint="eastAsia" w:ascii="宋体" w:hAnsi="宋体" w:eastAsia="宋体" w:cs="宋体"/>
                <w:color w:val="auto"/>
                <w:kern w:val="0"/>
                <w:sz w:val="20"/>
                <w:szCs w:val="20"/>
                <w:lang w:bidi="ar"/>
              </w:rPr>
              <w:t>（教练/学员）；</w:t>
            </w:r>
          </w:p>
          <w:p w14:paraId="6B48C8EB">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w:t>
            </w:r>
            <w:r>
              <w:rPr>
                <w:rFonts w:ascii="宋体" w:hAnsi="宋体" w:eastAsia="宋体" w:cs="宋体"/>
                <w:color w:val="auto"/>
                <w:kern w:val="0"/>
                <w:sz w:val="20"/>
                <w:szCs w:val="20"/>
                <w:lang w:bidi="ar"/>
              </w:rPr>
              <w:t>具备中国民航局UOM实时报送功能</w:t>
            </w:r>
            <w:r>
              <w:rPr>
                <w:rFonts w:hint="eastAsia" w:ascii="宋体" w:hAnsi="宋体" w:eastAsia="宋体" w:cs="宋体"/>
                <w:color w:val="auto"/>
                <w:kern w:val="0"/>
                <w:sz w:val="20"/>
                <w:szCs w:val="20"/>
                <w:lang w:bidi="ar"/>
              </w:rPr>
              <w:t>；</w:t>
            </w:r>
          </w:p>
          <w:p w14:paraId="6250CA11">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（10）</w:t>
            </w:r>
            <w:r>
              <w:rPr>
                <w:rFonts w:hint="eastAsia" w:ascii="宋体" w:eastAsia="宋体"/>
                <w:color w:val="auto"/>
                <w:sz w:val="20"/>
              </w:rPr>
              <w:t>地面站具备电子评估功能，具备4G通信功能，地面站支持单独电机转速显示功能；</w:t>
            </w:r>
          </w:p>
          <w:p w14:paraId="5064E131">
            <w:pPr>
              <w:widowControl/>
              <w:adjustRightInd w:val="0"/>
              <w:snapToGrid w:val="0"/>
              <w:jc w:val="left"/>
              <w:textAlignment w:val="center"/>
              <w:rPr>
                <w:rFonts w:hint="eastAsia" w:ascii="宋体" w:eastAsia="宋体"/>
                <w:color w:val="auto"/>
                <w:sz w:val="20"/>
                <w:lang w:eastAsia="zh-CN"/>
              </w:rPr>
            </w:pPr>
            <w:r>
              <w:rPr>
                <w:rFonts w:hint="eastAsia" w:ascii="宋体" w:eastAsia="宋体"/>
                <w:color w:val="auto"/>
                <w:sz w:val="20"/>
              </w:rPr>
              <w:t>（11）无人机数传电台 2.4GHz</w:t>
            </w:r>
            <w:r>
              <w:rPr>
                <w:rFonts w:hint="eastAsia" w:ascii="宋体" w:eastAsia="宋体"/>
                <w:color w:val="auto"/>
                <w:sz w:val="20"/>
                <w:lang w:eastAsia="zh-CN"/>
              </w:rPr>
              <w:t>；</w:t>
            </w:r>
          </w:p>
          <w:p w14:paraId="491FE7AC">
            <w:pPr>
              <w:widowControl/>
              <w:adjustRightInd w:val="0"/>
              <w:snapToGrid w:val="0"/>
              <w:jc w:val="left"/>
              <w:textAlignment w:val="center"/>
              <w:rPr>
                <w:rFonts w:ascii="宋体" w:eastAsia="宋体"/>
                <w:color w:val="auto"/>
                <w:sz w:val="20"/>
              </w:rPr>
            </w:pPr>
            <w:r>
              <w:rPr>
                <w:rFonts w:hint="eastAsia" w:ascii="宋体" w:eastAsia="宋体"/>
                <w:color w:val="auto"/>
                <w:sz w:val="20"/>
              </w:rPr>
              <w:t>（12）</w:t>
            </w:r>
            <w:r>
              <w:rPr>
                <w:rFonts w:hint="eastAsia" w:ascii="宋体" w:hAnsi="宋体" w:eastAsia="宋体" w:cs="宋体"/>
                <w:color w:val="auto"/>
                <w:kern w:val="0"/>
                <w:sz w:val="20"/>
                <w:szCs w:val="20"/>
                <w:lang w:bidi="ar"/>
              </w:rPr>
              <w:t>软件代码开源，学生基于该平台可进行二次开发，留有开发接口且预留空间；</w:t>
            </w:r>
          </w:p>
          <w:p w14:paraId="68078746">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（13）备件：每台无人机配同型号电机电调（如电调与电机为集成视为1套）、桨叶等易损件1套；</w:t>
            </w:r>
          </w:p>
          <w:p w14:paraId="4A7BE146">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（14）整机质保两年，验收需提供出厂合格证明材料。</w:t>
            </w:r>
          </w:p>
        </w:tc>
        <w:tc>
          <w:tcPr>
            <w:tcW w:w="544" w:type="dxa"/>
            <w:vAlign w:val="center"/>
          </w:tcPr>
          <w:p w14:paraId="0D7E048A">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6</w:t>
            </w:r>
          </w:p>
        </w:tc>
        <w:tc>
          <w:tcPr>
            <w:tcW w:w="618" w:type="dxa"/>
            <w:noWrap/>
            <w:vAlign w:val="center"/>
          </w:tcPr>
          <w:p w14:paraId="3680C7E6">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1AA2F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2013" w:hRule="atLeast"/>
          <w:jc w:val="center"/>
        </w:trPr>
        <w:tc>
          <w:tcPr>
            <w:tcW w:w="648" w:type="dxa"/>
            <w:noWrap/>
            <w:vAlign w:val="center"/>
          </w:tcPr>
          <w:p w14:paraId="7AD65DDD">
            <w:pPr>
              <w:widowControl/>
              <w:snapToGrid w:val="0"/>
              <w:jc w:val="center"/>
              <w:textAlignment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2</w:t>
            </w:r>
          </w:p>
        </w:tc>
        <w:tc>
          <w:tcPr>
            <w:tcW w:w="819" w:type="dxa"/>
            <w:vMerge w:val="continue"/>
            <w:vAlign w:val="center"/>
          </w:tcPr>
          <w:p w14:paraId="46E8B6C5">
            <w:pPr>
              <w:widowControl/>
              <w:snapToGrid w:val="0"/>
              <w:jc w:val="center"/>
              <w:textAlignment w:val="center"/>
              <w:rPr>
                <w:rFonts w:hint="eastAsia" w:ascii="宋体" w:hAnsi="宋体" w:eastAsia="宋体" w:cs="宋体"/>
                <w:kern w:val="0"/>
                <w:sz w:val="20"/>
                <w:szCs w:val="20"/>
                <w:lang w:bidi="ar"/>
              </w:rPr>
            </w:pPr>
          </w:p>
        </w:tc>
        <w:tc>
          <w:tcPr>
            <w:tcW w:w="682" w:type="dxa"/>
            <w:vMerge w:val="continue"/>
            <w:vAlign w:val="center"/>
          </w:tcPr>
          <w:p w14:paraId="5A3E948C">
            <w:pPr>
              <w:widowControl/>
              <w:snapToGrid w:val="0"/>
              <w:jc w:val="center"/>
              <w:textAlignment w:val="center"/>
              <w:rPr>
                <w:rFonts w:hint="eastAsia" w:ascii="宋体" w:hAnsi="宋体" w:eastAsia="宋体" w:cs="宋体"/>
                <w:kern w:val="0"/>
                <w:sz w:val="20"/>
                <w:szCs w:val="20"/>
                <w:lang w:bidi="ar"/>
              </w:rPr>
            </w:pPr>
          </w:p>
        </w:tc>
        <w:tc>
          <w:tcPr>
            <w:tcW w:w="659" w:type="dxa"/>
            <w:noWrap/>
            <w:vAlign w:val="center"/>
          </w:tcPr>
          <w:p w14:paraId="0D8E03B6">
            <w:pPr>
              <w:widowControl/>
              <w:snapToGrid w:val="0"/>
              <w:jc w:val="left"/>
              <w:textAlignment w:val="center"/>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四类无人机模拟考试电子桩</w:t>
            </w:r>
          </w:p>
        </w:tc>
        <w:tc>
          <w:tcPr>
            <w:tcW w:w="9354" w:type="dxa"/>
            <w:vAlign w:val="center"/>
          </w:tcPr>
          <w:p w14:paraId="40DD39F6">
            <w:pPr>
              <w:adjustRightInd w:val="0"/>
              <w:snapToGrid w:val="0"/>
              <w:jc w:val="left"/>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1.功能：满足无人机专业教学需求，提升学生无人机飞行技能水平，包括360°自旋、“8”字飞行等；满足无人机装调检修工、测绘操控员等技能等级考核要求，满足CAAC飞行训练及考试要求。</w:t>
            </w:r>
          </w:p>
          <w:p w14:paraId="717F45A3">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2F8AAE99">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1</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卫星接收：GPS:L1/L2/L5；GLONASS：L1OF/L2OF；Galileo：E1/E5b；Beidou：B1/B2/B3；</w:t>
            </w:r>
          </w:p>
          <w:p w14:paraId="74F59548">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（2）数传：双路2.4GHZ；空速300kb/s；传输距离：2KM；</w:t>
            </w:r>
          </w:p>
          <w:p w14:paraId="571F425F">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（3）定位精度：</w:t>
            </w:r>
          </w:p>
          <w:p w14:paraId="561FF6CC">
            <w:pPr>
              <w:adjustRightInd w:val="0"/>
              <w:snapToGrid w:val="0"/>
              <w:jc w:val="left"/>
              <w:rPr>
                <w:rFonts w:hint="default"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①</w:t>
            </w:r>
            <w:r>
              <w:rPr>
                <w:rFonts w:hint="default" w:ascii="宋体" w:hAnsi="宋体" w:eastAsia="宋体" w:cs="宋体"/>
                <w:color w:val="auto"/>
                <w:kern w:val="0"/>
                <w:sz w:val="20"/>
                <w:szCs w:val="20"/>
                <w:lang w:val="en-US" w:eastAsia="zh-CN" w:bidi="ar"/>
              </w:rPr>
              <w:t>单点定位</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平面</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1.5m</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高程</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2.5m</w:t>
            </w:r>
            <w:r>
              <w:rPr>
                <w:rFonts w:hint="eastAsia" w:ascii="宋体" w:hAnsi="宋体" w:eastAsia="宋体" w:cs="宋体"/>
                <w:color w:val="auto"/>
                <w:kern w:val="0"/>
                <w:sz w:val="20"/>
                <w:szCs w:val="20"/>
                <w:lang w:val="en-US" w:eastAsia="zh-CN" w:bidi="ar"/>
              </w:rPr>
              <w:t>；</w:t>
            </w:r>
          </w:p>
          <w:p w14:paraId="71C9B7BC">
            <w:pPr>
              <w:adjustRightInd w:val="0"/>
              <w:snapToGrid w:val="0"/>
              <w:jc w:val="left"/>
              <w:rPr>
                <w:rFonts w:hint="default"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②</w:t>
            </w:r>
            <w:r>
              <w:rPr>
                <w:rFonts w:hint="default" w:ascii="宋体" w:hAnsi="宋体" w:eastAsia="宋体" w:cs="宋体"/>
                <w:color w:val="auto"/>
                <w:kern w:val="0"/>
                <w:sz w:val="20"/>
                <w:szCs w:val="20"/>
                <w:lang w:val="en-US" w:eastAsia="zh-CN" w:bidi="ar"/>
              </w:rPr>
              <w:t>DGPS</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平面</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1.5m</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高程</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0.8m</w:t>
            </w:r>
            <w:r>
              <w:rPr>
                <w:rFonts w:hint="eastAsia" w:ascii="宋体" w:hAnsi="宋体" w:eastAsia="宋体" w:cs="宋体"/>
                <w:color w:val="auto"/>
                <w:kern w:val="0"/>
                <w:sz w:val="20"/>
                <w:szCs w:val="20"/>
                <w:lang w:val="en-US" w:eastAsia="zh-CN" w:bidi="ar"/>
              </w:rPr>
              <w:t>；</w:t>
            </w:r>
          </w:p>
          <w:p w14:paraId="063D72BB">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③</w:t>
            </w:r>
            <w:r>
              <w:rPr>
                <w:rFonts w:hint="default" w:ascii="宋体" w:hAnsi="宋体" w:eastAsia="宋体" w:cs="宋体"/>
                <w:color w:val="auto"/>
                <w:kern w:val="0"/>
                <w:sz w:val="20"/>
                <w:szCs w:val="20"/>
                <w:lang w:val="en-US" w:eastAsia="zh-CN" w:bidi="ar"/>
              </w:rPr>
              <w:t>RTK</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平面</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0.8cmtlppm</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高程</w:t>
            </w:r>
            <w:r>
              <w:rPr>
                <w:rFonts w:hint="eastAsia" w:ascii="宋体" w:hAnsi="宋体" w:eastAsia="宋体" w:cs="宋体"/>
                <w:color w:val="auto"/>
                <w:kern w:val="0"/>
                <w:sz w:val="20"/>
                <w:szCs w:val="20"/>
                <w:lang w:val="en-US" w:eastAsia="zh-CN" w:bidi="ar"/>
              </w:rPr>
              <w:t>：</w:t>
            </w:r>
            <w:r>
              <w:rPr>
                <w:rFonts w:hint="default" w:ascii="宋体" w:hAnsi="宋体" w:eastAsia="宋体" w:cs="宋体"/>
                <w:color w:val="auto"/>
                <w:kern w:val="0"/>
                <w:sz w:val="20"/>
                <w:szCs w:val="20"/>
                <w:lang w:val="en-US" w:eastAsia="zh-CN" w:bidi="ar"/>
              </w:rPr>
              <w:t>1.5cmt1ppm</w:t>
            </w:r>
            <w:r>
              <w:rPr>
                <w:rFonts w:hint="eastAsia" w:ascii="宋体" w:hAnsi="宋体" w:eastAsia="宋体" w:cs="宋体"/>
                <w:color w:val="auto"/>
                <w:kern w:val="0"/>
                <w:sz w:val="20"/>
                <w:szCs w:val="20"/>
                <w:lang w:val="en-US" w:eastAsia="zh-CN" w:bidi="ar"/>
              </w:rPr>
              <w:t>；</w:t>
            </w:r>
          </w:p>
          <w:p w14:paraId="603E7DD3">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（4）接口：天空端：XT-60电源插头；基站端：USB/Type C；</w:t>
            </w:r>
          </w:p>
          <w:p w14:paraId="4EC4B6F5">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（5）无线技术指标：</w:t>
            </w:r>
          </w:p>
          <w:p w14:paraId="1288B827">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①4G全网通：LTE-FDD:B1/B3/B5/B8；</w:t>
            </w:r>
          </w:p>
          <w:p w14:paraId="16347F60">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②LTE-TDD：B34/B38/B39/B40/B41；</w:t>
            </w:r>
          </w:p>
          <w:p w14:paraId="22548CF9">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（6）续航时长：≥9h；</w:t>
            </w:r>
          </w:p>
          <w:p w14:paraId="7BBF9D92">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（7）外部尺寸：≥120mm*106mm*24.9mm；</w:t>
            </w:r>
          </w:p>
          <w:p w14:paraId="494D9C52">
            <w:pPr>
              <w:adjustRightInd w:val="0"/>
              <w:snapToGrid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（8）重量≤1000g</w:t>
            </w:r>
            <w:bookmarkStart w:id="0" w:name="_GoBack"/>
            <w:bookmarkEnd w:id="0"/>
          </w:p>
        </w:tc>
        <w:tc>
          <w:tcPr>
            <w:tcW w:w="544" w:type="dxa"/>
            <w:vAlign w:val="center"/>
          </w:tcPr>
          <w:p w14:paraId="6736A056">
            <w:pPr>
              <w:widowControl/>
              <w:snapToGrid w:val="0"/>
              <w:jc w:val="center"/>
              <w:textAlignment w:val="center"/>
              <w:rPr>
                <w:rFonts w:hint="eastAsia" w:ascii="宋体" w:hAnsi="宋体" w:eastAsia="宋体" w:cs="宋体"/>
                <w:kern w:val="0"/>
                <w:sz w:val="20"/>
                <w:szCs w:val="20"/>
                <w:lang w:bidi="ar"/>
              </w:rPr>
            </w:pPr>
          </w:p>
        </w:tc>
        <w:tc>
          <w:tcPr>
            <w:tcW w:w="618" w:type="dxa"/>
            <w:noWrap/>
            <w:vAlign w:val="center"/>
          </w:tcPr>
          <w:p w14:paraId="59F861D2">
            <w:pPr>
              <w:widowControl/>
              <w:snapToGrid w:val="0"/>
              <w:jc w:val="center"/>
              <w:textAlignment w:val="center"/>
              <w:rPr>
                <w:rFonts w:hint="eastAsia" w:ascii="宋体" w:hAnsi="宋体" w:eastAsia="宋体" w:cs="宋体"/>
                <w:kern w:val="0"/>
                <w:sz w:val="20"/>
                <w:szCs w:val="20"/>
                <w:lang w:bidi="ar"/>
              </w:rPr>
            </w:pPr>
          </w:p>
        </w:tc>
      </w:tr>
      <w:tr w14:paraId="62D4E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1199F28B">
            <w:pPr>
              <w:widowControl/>
              <w:snapToGrid w:val="0"/>
              <w:jc w:val="center"/>
              <w:textAlignment w:val="center"/>
              <w:rPr>
                <w:rFonts w:hint="eastAsia" w:ascii="宋体" w:hAnsi="宋体" w:eastAsia="宋体" w:cs="宋体"/>
                <w:sz w:val="20"/>
                <w:szCs w:val="20"/>
              </w:rPr>
            </w:pPr>
            <w:r>
              <w:rPr>
                <w:rFonts w:hint="eastAsia" w:ascii="宋体" w:hAnsi="宋体" w:eastAsia="宋体" w:cs="宋体"/>
                <w:sz w:val="20"/>
                <w:szCs w:val="20"/>
              </w:rPr>
              <w:t>2</w:t>
            </w:r>
          </w:p>
        </w:tc>
        <w:tc>
          <w:tcPr>
            <w:tcW w:w="819" w:type="dxa"/>
            <w:vMerge w:val="continue"/>
            <w:vAlign w:val="center"/>
          </w:tcPr>
          <w:p w14:paraId="59FA8288">
            <w:pPr>
              <w:snapToGrid w:val="0"/>
              <w:jc w:val="center"/>
              <w:rPr>
                <w:rFonts w:hint="eastAsia" w:ascii="宋体" w:hAnsi="宋体" w:eastAsia="宋体" w:cs="宋体"/>
                <w:sz w:val="20"/>
                <w:szCs w:val="20"/>
              </w:rPr>
            </w:pPr>
          </w:p>
        </w:tc>
        <w:tc>
          <w:tcPr>
            <w:tcW w:w="682" w:type="dxa"/>
            <w:vMerge w:val="continue"/>
            <w:vAlign w:val="center"/>
          </w:tcPr>
          <w:p w14:paraId="7A6E728B">
            <w:pPr>
              <w:snapToGrid w:val="0"/>
              <w:jc w:val="center"/>
              <w:rPr>
                <w:rFonts w:hint="eastAsia" w:ascii="宋体" w:hAnsi="宋体" w:eastAsia="宋体" w:cs="宋体"/>
                <w:sz w:val="20"/>
                <w:szCs w:val="20"/>
              </w:rPr>
            </w:pPr>
          </w:p>
        </w:tc>
        <w:tc>
          <w:tcPr>
            <w:tcW w:w="659" w:type="dxa"/>
            <w:vAlign w:val="center"/>
          </w:tcPr>
          <w:p w14:paraId="7A2D4836">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250组装穿越机</w:t>
            </w:r>
          </w:p>
        </w:tc>
        <w:tc>
          <w:tcPr>
            <w:tcW w:w="9354" w:type="dxa"/>
            <w:vAlign w:val="center"/>
          </w:tcPr>
          <w:p w14:paraId="36383A6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w:t>
            </w:r>
            <w:r>
              <w:rPr>
                <w:rFonts w:ascii="宋体" w:hAnsi="宋体" w:eastAsia="宋体" w:cs="宋体"/>
                <w:color w:val="auto"/>
                <w:kern w:val="0"/>
                <w:sz w:val="20"/>
                <w:szCs w:val="20"/>
                <w:lang w:bidi="ar"/>
              </w:rPr>
              <w:t>在保障安全、规范操作的前提下完成无人机的组装</w:t>
            </w:r>
            <w:r>
              <w:rPr>
                <w:rFonts w:hint="eastAsia" w:ascii="宋体" w:hAnsi="宋体" w:eastAsia="宋体" w:cs="宋体"/>
                <w:color w:val="auto"/>
                <w:kern w:val="0"/>
                <w:sz w:val="20"/>
                <w:szCs w:val="20"/>
                <w:lang w:bidi="ar"/>
              </w:rPr>
              <w:t>、调试和飞行</w:t>
            </w:r>
            <w:r>
              <w:rPr>
                <w:rFonts w:ascii="宋体" w:hAnsi="宋体" w:eastAsia="宋体" w:cs="宋体"/>
                <w:color w:val="auto"/>
                <w:kern w:val="0"/>
                <w:sz w:val="20"/>
                <w:szCs w:val="20"/>
                <w:lang w:bidi="ar"/>
              </w:rPr>
              <w:t>，利用地面站等专业调试软件和调试工具对组装好的无人机的动力系统、飞行模式、遥控系统、导航系统等进行设置调校</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使其满足正常的飞行需求</w:t>
            </w:r>
            <w:r>
              <w:rPr>
                <w:rFonts w:hint="eastAsia" w:ascii="宋体" w:hAnsi="宋体" w:eastAsia="宋体" w:cs="宋体"/>
                <w:color w:val="auto"/>
                <w:kern w:val="0"/>
                <w:sz w:val="20"/>
                <w:szCs w:val="20"/>
                <w:lang w:bidi="ar"/>
              </w:rPr>
              <w:t>。</w:t>
            </w:r>
          </w:p>
          <w:p w14:paraId="2626365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22FFCA8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w:t>
            </w:r>
            <w:r>
              <w:rPr>
                <w:rFonts w:ascii="宋体" w:hAnsi="宋体" w:eastAsia="宋体" w:cs="宋体"/>
                <w:color w:val="auto"/>
                <w:kern w:val="0"/>
                <w:sz w:val="20"/>
                <w:szCs w:val="20"/>
                <w:lang w:bidi="ar"/>
              </w:rPr>
              <w:t>机身材料：</w:t>
            </w:r>
            <w:r>
              <w:rPr>
                <w:rFonts w:hint="eastAsia" w:ascii="宋体" w:hAnsi="宋体" w:eastAsia="宋体" w:cs="宋体"/>
                <w:color w:val="auto"/>
                <w:kern w:val="0"/>
                <w:sz w:val="20"/>
                <w:szCs w:val="20"/>
                <w:lang w:bidi="ar"/>
              </w:rPr>
              <w:t>碳纤维</w:t>
            </w:r>
            <w:r>
              <w:rPr>
                <w:rFonts w:ascii="宋体" w:hAnsi="宋体" w:eastAsia="宋体" w:cs="宋体"/>
                <w:color w:val="auto"/>
                <w:kern w:val="0"/>
                <w:sz w:val="20"/>
                <w:szCs w:val="20"/>
                <w:lang w:bidi="ar"/>
              </w:rPr>
              <w:t>（主体）+尼龙3D打印（可更换易损件）</w:t>
            </w:r>
            <w:r>
              <w:rPr>
                <w:rFonts w:hint="eastAsia" w:ascii="宋体" w:hAnsi="宋体" w:eastAsia="宋体" w:cs="宋体"/>
                <w:color w:val="auto"/>
                <w:kern w:val="0"/>
                <w:sz w:val="20"/>
                <w:szCs w:val="20"/>
                <w:lang w:bidi="ar"/>
              </w:rPr>
              <w:t>；</w:t>
            </w:r>
          </w:p>
          <w:p w14:paraId="4A0865FE">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w:t>
            </w:r>
            <w:r>
              <w:rPr>
                <w:rFonts w:ascii="宋体" w:hAnsi="宋体" w:eastAsia="宋体" w:cs="宋体"/>
                <w:color w:val="auto"/>
                <w:kern w:val="0"/>
                <w:sz w:val="20"/>
                <w:szCs w:val="20"/>
                <w:lang w:bidi="ar"/>
              </w:rPr>
              <w:t>重量：≤1.5kg（含所有可拆模块）</w:t>
            </w:r>
            <w:r>
              <w:rPr>
                <w:rFonts w:hint="eastAsia" w:ascii="宋体" w:hAnsi="宋体" w:eastAsia="宋体" w:cs="宋体"/>
                <w:color w:val="auto"/>
                <w:kern w:val="0"/>
                <w:sz w:val="20"/>
                <w:szCs w:val="20"/>
                <w:lang w:bidi="ar"/>
              </w:rPr>
              <w:t>；轴距</w:t>
            </w:r>
            <w:r>
              <w:rPr>
                <w:rFonts w:ascii="宋体" w:hAnsi="宋体" w:eastAsia="宋体" w:cs="宋体"/>
                <w:color w:val="auto"/>
                <w:kern w:val="0"/>
                <w:sz w:val="20"/>
                <w:szCs w:val="20"/>
                <w:lang w:bidi="ar"/>
              </w:rPr>
              <w:t>尺寸：250mm</w:t>
            </w:r>
            <w:r>
              <w:rPr>
                <w:rFonts w:hint="eastAsia" w:ascii="宋体" w:hAnsi="宋体" w:eastAsia="宋体" w:cs="宋体"/>
                <w:color w:val="auto"/>
                <w:kern w:val="0"/>
                <w:sz w:val="20"/>
                <w:szCs w:val="20"/>
                <w:lang w:bidi="ar"/>
              </w:rPr>
              <w:t>；</w:t>
            </w:r>
          </w:p>
          <w:p w14:paraId="3F3DA4C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w:t>
            </w:r>
            <w:r>
              <w:rPr>
                <w:rFonts w:ascii="宋体" w:hAnsi="宋体" w:eastAsia="宋体" w:cs="宋体"/>
                <w:color w:val="auto"/>
                <w:kern w:val="0"/>
                <w:sz w:val="20"/>
                <w:szCs w:val="20"/>
                <w:lang w:bidi="ar"/>
              </w:rPr>
              <w:t>动力系统：无刷电机</w:t>
            </w:r>
            <w:r>
              <w:rPr>
                <w:rFonts w:hint="eastAsia" w:ascii="宋体" w:hAnsi="宋体" w:eastAsia="宋体" w:cs="宋体"/>
                <w:color w:val="auto"/>
                <w:kern w:val="0"/>
                <w:sz w:val="20"/>
                <w:szCs w:val="20"/>
                <w:lang w:bidi="ar"/>
              </w:rPr>
              <w:t>（适用于4S～6S电池的</w:t>
            </w:r>
            <w:r>
              <w:rPr>
                <w:rFonts w:ascii="宋体" w:hAnsi="宋体" w:eastAsia="宋体" w:cs="宋体"/>
                <w:color w:val="auto"/>
                <w:kern w:val="0"/>
                <w:sz w:val="20"/>
                <w:szCs w:val="20"/>
                <w:lang w:bidi="ar"/>
              </w:rPr>
              <w:t>安全电压）</w:t>
            </w:r>
            <w:r>
              <w:rPr>
                <w:rFonts w:hint="eastAsia" w:ascii="宋体" w:hAnsi="宋体" w:eastAsia="宋体" w:cs="宋体"/>
                <w:color w:val="auto"/>
                <w:kern w:val="0"/>
                <w:sz w:val="20"/>
                <w:szCs w:val="20"/>
                <w:lang w:bidi="ar"/>
              </w:rPr>
              <w:t>；电池FPV锂电池容量</w:t>
            </w:r>
            <w:r>
              <w:rPr>
                <w:rFonts w:ascii="宋体" w:hAnsi="宋体" w:eastAsia="宋体" w:cs="宋体"/>
                <w:color w:val="auto"/>
                <w:kern w:val="0"/>
                <w:sz w:val="20"/>
                <w:szCs w:val="20"/>
                <w:lang w:bidi="ar"/>
              </w:rPr>
              <w:t>≥</w:t>
            </w:r>
            <w:r>
              <w:rPr>
                <w:rFonts w:hint="eastAsia" w:ascii="宋体" w:hAnsi="宋体" w:eastAsia="宋体" w:cs="宋体"/>
                <w:color w:val="auto"/>
                <w:kern w:val="0"/>
                <w:sz w:val="20"/>
                <w:szCs w:val="20"/>
                <w:lang w:bidi="ar"/>
              </w:rPr>
              <w:t>1300mAh，放电倍率120C，电压4S 14.8V；</w:t>
            </w:r>
          </w:p>
          <w:p w14:paraId="3AE7488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w:t>
            </w:r>
            <w:r>
              <w:rPr>
                <w:rFonts w:ascii="宋体" w:hAnsi="宋体" w:eastAsia="宋体" w:cs="宋体"/>
                <w:color w:val="auto"/>
                <w:kern w:val="0"/>
                <w:sz w:val="20"/>
                <w:szCs w:val="20"/>
                <w:lang w:bidi="ar"/>
              </w:rPr>
              <w:t>模块化设计，支持快速拆装（所有部件无需焊接，工具标准化）</w:t>
            </w:r>
            <w:r>
              <w:rPr>
                <w:rFonts w:hint="eastAsia" w:ascii="宋体" w:hAnsi="宋体" w:eastAsia="宋体" w:cs="宋体"/>
                <w:color w:val="auto"/>
                <w:kern w:val="0"/>
                <w:sz w:val="20"/>
                <w:szCs w:val="20"/>
                <w:lang w:bidi="ar"/>
              </w:rPr>
              <w:t>；</w:t>
            </w:r>
          </w:p>
          <w:p w14:paraId="55D61B8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w:t>
            </w:r>
            <w:r>
              <w:rPr>
                <w:rFonts w:ascii="宋体" w:hAnsi="宋体" w:eastAsia="宋体" w:cs="宋体"/>
                <w:color w:val="auto"/>
                <w:kern w:val="0"/>
                <w:sz w:val="20"/>
                <w:szCs w:val="20"/>
                <w:lang w:bidi="ar"/>
              </w:rPr>
              <w:t>安全防护：电机停转保护</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裸露线缆防短路设计（颜色区分+绝缘套管）</w:t>
            </w:r>
            <w:r>
              <w:rPr>
                <w:rFonts w:hint="eastAsia" w:ascii="宋体" w:hAnsi="宋体" w:eastAsia="宋体" w:cs="宋体"/>
                <w:color w:val="auto"/>
                <w:kern w:val="0"/>
                <w:sz w:val="20"/>
                <w:szCs w:val="20"/>
                <w:lang w:bidi="ar"/>
              </w:rPr>
              <w:t>；</w:t>
            </w:r>
          </w:p>
          <w:p w14:paraId="11EB555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w:t>
            </w:r>
            <w:r>
              <w:rPr>
                <w:rFonts w:ascii="宋体" w:hAnsi="宋体" w:eastAsia="宋体" w:cs="宋体"/>
                <w:color w:val="auto"/>
                <w:kern w:val="0"/>
                <w:sz w:val="20"/>
                <w:szCs w:val="20"/>
                <w:lang w:bidi="ar"/>
              </w:rPr>
              <w:t>扩展性：预留扩展接口（可接示波器、电流表等教学仪器）</w:t>
            </w:r>
            <w:r>
              <w:rPr>
                <w:rFonts w:hint="eastAsia" w:ascii="宋体" w:hAnsi="宋体" w:eastAsia="宋体" w:cs="宋体"/>
                <w:color w:val="auto"/>
                <w:kern w:val="0"/>
                <w:sz w:val="20"/>
                <w:szCs w:val="20"/>
                <w:lang w:bidi="ar"/>
              </w:rPr>
              <w:t>；</w:t>
            </w:r>
          </w:p>
          <w:p w14:paraId="0C3522FA">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（7）产品结实可靠，能满足学生多次拆装训练后，核心部件仍能保持良好性能；</w:t>
            </w:r>
          </w:p>
          <w:p w14:paraId="6D8B91C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（8）备件：每台飞机配同型号电机、飞控、桨叶等易损件1套；</w:t>
            </w:r>
          </w:p>
          <w:p w14:paraId="1E649201">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（9）整机质保两年，验收需提供出厂合格证明材料。</w:t>
            </w:r>
          </w:p>
        </w:tc>
        <w:tc>
          <w:tcPr>
            <w:tcW w:w="544" w:type="dxa"/>
            <w:vAlign w:val="center"/>
          </w:tcPr>
          <w:p w14:paraId="1341FD05">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20</w:t>
            </w:r>
          </w:p>
        </w:tc>
        <w:tc>
          <w:tcPr>
            <w:tcW w:w="618" w:type="dxa"/>
            <w:noWrap/>
            <w:vAlign w:val="center"/>
          </w:tcPr>
          <w:p w14:paraId="65945552">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4F9DA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1D457E36">
            <w:pPr>
              <w:widowControl/>
              <w:snapToGrid w:val="0"/>
              <w:jc w:val="center"/>
              <w:textAlignment w:val="center"/>
              <w:rPr>
                <w:rFonts w:hint="eastAsia" w:ascii="宋体" w:hAnsi="宋体" w:eastAsia="宋体" w:cs="宋体"/>
                <w:sz w:val="20"/>
                <w:szCs w:val="20"/>
              </w:rPr>
            </w:pPr>
            <w:r>
              <w:rPr>
                <w:rFonts w:hint="eastAsia" w:ascii="宋体" w:hAnsi="宋体" w:eastAsia="宋体" w:cs="宋体"/>
                <w:sz w:val="20"/>
                <w:szCs w:val="20"/>
              </w:rPr>
              <w:t>3</w:t>
            </w:r>
          </w:p>
        </w:tc>
        <w:tc>
          <w:tcPr>
            <w:tcW w:w="819" w:type="dxa"/>
            <w:vMerge w:val="continue"/>
            <w:vAlign w:val="center"/>
          </w:tcPr>
          <w:p w14:paraId="0E07979D">
            <w:pPr>
              <w:snapToGrid w:val="0"/>
              <w:jc w:val="center"/>
              <w:rPr>
                <w:rFonts w:hint="eastAsia" w:ascii="宋体" w:hAnsi="宋体" w:eastAsia="宋体" w:cs="宋体"/>
                <w:sz w:val="20"/>
                <w:szCs w:val="20"/>
              </w:rPr>
            </w:pPr>
          </w:p>
        </w:tc>
        <w:tc>
          <w:tcPr>
            <w:tcW w:w="682" w:type="dxa"/>
            <w:vAlign w:val="center"/>
          </w:tcPr>
          <w:p w14:paraId="54502C23">
            <w:pPr>
              <w:snapToGrid w:val="0"/>
              <w:jc w:val="center"/>
              <w:rPr>
                <w:rFonts w:hint="eastAsia" w:ascii="宋体" w:hAnsi="宋体" w:eastAsia="宋体" w:cs="宋体"/>
                <w:sz w:val="20"/>
                <w:szCs w:val="20"/>
              </w:rPr>
            </w:pPr>
            <w:r>
              <w:rPr>
                <w:rFonts w:hint="eastAsia" w:ascii="宋体" w:hAnsi="宋体" w:eastAsia="宋体" w:cs="宋体"/>
                <w:kern w:val="0"/>
                <w:sz w:val="20"/>
                <w:szCs w:val="20"/>
                <w:lang w:bidi="ar"/>
              </w:rPr>
              <w:t>多旋翼无人机组装与调测</w:t>
            </w:r>
          </w:p>
        </w:tc>
        <w:tc>
          <w:tcPr>
            <w:tcW w:w="659" w:type="dxa"/>
            <w:vAlign w:val="center"/>
          </w:tcPr>
          <w:p w14:paraId="22BA2D35">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250组装穿越机配套飞行眼镜和遥控器</w:t>
            </w:r>
          </w:p>
        </w:tc>
        <w:tc>
          <w:tcPr>
            <w:tcW w:w="9354" w:type="dxa"/>
            <w:vAlign w:val="center"/>
          </w:tcPr>
          <w:p w14:paraId="5B6512B5">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1.功能：能实现上述250穿越机安全快速连接飞行。</w:t>
            </w:r>
          </w:p>
          <w:p w14:paraId="4F8B9C65">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39FBA516">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（1）FPV配套飞行眼镜：</w:t>
            </w:r>
          </w:p>
          <w:p w14:paraId="05F90108">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w:t>
            </w:r>
            <w:r>
              <w:rPr>
                <w:rFonts w:ascii="宋体" w:hAnsi="宋体" w:eastAsia="宋体" w:cs="宋体"/>
                <w:color w:val="auto"/>
                <w:kern w:val="0"/>
                <w:sz w:val="20"/>
                <w:szCs w:val="20"/>
                <w:lang w:bidi="ar"/>
              </w:rPr>
              <w:t>显示系统</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屏幕规格：2英寸×2双屏（micro-OLED）单屏分辨率：≥1440×810刷新率：≥120Hz视场角（FOV）：50°-54°（可调节）</w:t>
            </w:r>
            <w:r>
              <w:rPr>
                <w:rFonts w:hint="eastAsia" w:ascii="宋体" w:hAnsi="宋体" w:eastAsia="宋体" w:cs="宋体"/>
                <w:color w:val="auto"/>
                <w:kern w:val="0"/>
                <w:sz w:val="20"/>
                <w:szCs w:val="20"/>
                <w:lang w:bidi="ar"/>
              </w:rPr>
              <w:t>；</w:t>
            </w:r>
          </w:p>
          <w:p w14:paraId="3CA940AF">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w:t>
            </w:r>
            <w:r>
              <w:rPr>
                <w:rFonts w:ascii="宋体" w:hAnsi="宋体" w:eastAsia="宋体" w:cs="宋体"/>
                <w:color w:val="auto"/>
                <w:kern w:val="0"/>
                <w:sz w:val="20"/>
                <w:szCs w:val="20"/>
                <w:lang w:bidi="ar"/>
              </w:rPr>
              <w:t>图传性能</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图传模式：低延迟模式（≤28ms，720p/120fps）、高画质模式（≤40ms，720p/60fps）码流：≥50Mbps支持频段：5.725-5.850GHz</w:t>
            </w:r>
            <w:r>
              <w:rPr>
                <w:rFonts w:hint="eastAsia" w:ascii="宋体" w:hAnsi="宋体" w:eastAsia="宋体" w:cs="宋体"/>
                <w:color w:val="auto"/>
                <w:kern w:val="0"/>
                <w:sz w:val="20"/>
                <w:szCs w:val="20"/>
                <w:lang w:bidi="ar"/>
              </w:rPr>
              <w:t>；</w:t>
            </w:r>
          </w:p>
          <w:p w14:paraId="44235CEE">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w:t>
            </w:r>
            <w:r>
              <w:rPr>
                <w:rFonts w:ascii="宋体" w:hAnsi="宋体" w:eastAsia="宋体" w:cs="宋体"/>
                <w:color w:val="auto"/>
                <w:kern w:val="0"/>
                <w:sz w:val="20"/>
                <w:szCs w:val="20"/>
                <w:lang w:bidi="ar"/>
              </w:rPr>
              <w:t>光学调节</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瞳距调节范围：58</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70mm屈光度调节：-4D至+2D</w:t>
            </w:r>
            <w:r>
              <w:rPr>
                <w:rFonts w:hint="eastAsia" w:ascii="宋体" w:hAnsi="宋体" w:eastAsia="宋体" w:cs="宋体"/>
                <w:color w:val="auto"/>
                <w:kern w:val="0"/>
                <w:sz w:val="20"/>
                <w:szCs w:val="20"/>
                <w:lang w:bidi="ar"/>
              </w:rPr>
              <w:t>；</w:t>
            </w:r>
          </w:p>
          <w:p w14:paraId="1BB0EAC2">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w:t>
            </w:r>
            <w:r>
              <w:rPr>
                <w:rFonts w:ascii="宋体" w:hAnsi="宋体" w:eastAsia="宋体" w:cs="宋体"/>
                <w:color w:val="auto"/>
                <w:kern w:val="0"/>
                <w:sz w:val="20"/>
                <w:szCs w:val="20"/>
                <w:lang w:bidi="ar"/>
              </w:rPr>
              <w:t>续航与存储</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电池容量：≥1800mAh续航时间：≥90分钟存储支持：microSD卡（256GB，UHS-IV30级别）</w:t>
            </w:r>
            <w:r>
              <w:rPr>
                <w:rFonts w:hint="eastAsia" w:ascii="宋体" w:hAnsi="宋体" w:eastAsia="宋体" w:cs="宋体"/>
                <w:color w:val="auto"/>
                <w:kern w:val="0"/>
                <w:sz w:val="20"/>
                <w:szCs w:val="20"/>
                <w:lang w:bidi="ar"/>
              </w:rPr>
              <w:t>；</w:t>
            </w:r>
          </w:p>
          <w:p w14:paraId="6D2AD536">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⑤</w:t>
            </w:r>
            <w:r>
              <w:rPr>
                <w:rFonts w:ascii="宋体" w:hAnsi="宋体" w:eastAsia="宋体" w:cs="宋体"/>
                <w:color w:val="auto"/>
                <w:kern w:val="0"/>
                <w:sz w:val="20"/>
                <w:szCs w:val="20"/>
                <w:lang w:bidi="ar"/>
              </w:rPr>
              <w:t>音频与交互</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内置立体声扬声器（支持音量调节）配备3.5mm音频接口按键+拨轮双操控方式</w:t>
            </w:r>
            <w:r>
              <w:rPr>
                <w:rFonts w:hint="eastAsia" w:ascii="宋体" w:hAnsi="宋体" w:eastAsia="宋体" w:cs="宋体"/>
                <w:color w:val="auto"/>
                <w:kern w:val="0"/>
                <w:sz w:val="20"/>
                <w:szCs w:val="20"/>
                <w:lang w:bidi="ar"/>
              </w:rPr>
              <w:t>；</w:t>
            </w:r>
          </w:p>
          <w:p w14:paraId="1F42766D">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⑥</w:t>
            </w:r>
            <w:r>
              <w:rPr>
                <w:rFonts w:ascii="宋体" w:hAnsi="宋体" w:eastAsia="宋体" w:cs="宋体"/>
                <w:color w:val="auto"/>
                <w:kern w:val="0"/>
                <w:sz w:val="20"/>
                <w:szCs w:val="20"/>
                <w:lang w:bidi="ar"/>
              </w:rPr>
              <w:t>适配与安全</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支持一键对频（与遥控器、穿越机联动）具备图传断联报警功能兼容示波器等教学仪器数据显示</w:t>
            </w:r>
            <w:r>
              <w:rPr>
                <w:rFonts w:hint="eastAsia" w:ascii="宋体" w:hAnsi="宋体" w:eastAsia="宋体" w:cs="宋体"/>
                <w:color w:val="auto"/>
                <w:kern w:val="0"/>
                <w:sz w:val="20"/>
                <w:szCs w:val="20"/>
                <w:lang w:bidi="ar"/>
              </w:rPr>
              <w:t>；</w:t>
            </w:r>
          </w:p>
          <w:p w14:paraId="53C5E62C">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⑦</w:t>
            </w:r>
            <w:r>
              <w:rPr>
                <w:rFonts w:ascii="宋体" w:hAnsi="宋体" w:eastAsia="宋体" w:cs="宋体"/>
                <w:color w:val="auto"/>
                <w:kern w:val="0"/>
                <w:sz w:val="20"/>
                <w:szCs w:val="20"/>
                <w:lang w:bidi="ar"/>
              </w:rPr>
              <w:t>环境适应性</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重量：≤450g（含头带、天线）工作温度：0℃-40℃头带：可调节式弹性头带</w:t>
            </w:r>
            <w:r>
              <w:rPr>
                <w:rFonts w:hint="eastAsia" w:ascii="宋体" w:hAnsi="宋体" w:eastAsia="宋体" w:cs="宋体"/>
                <w:color w:val="auto"/>
                <w:kern w:val="0"/>
                <w:sz w:val="20"/>
                <w:szCs w:val="20"/>
                <w:lang w:bidi="ar"/>
              </w:rPr>
              <w:t>；</w:t>
            </w:r>
          </w:p>
          <w:p w14:paraId="6A1C1720">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（2）FPV配套遥控器：</w:t>
            </w:r>
          </w:p>
          <w:p w14:paraId="52B00B1A">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w:t>
            </w:r>
            <w:r>
              <w:rPr>
                <w:rFonts w:ascii="宋体" w:hAnsi="宋体" w:eastAsia="宋体" w:cs="宋体"/>
                <w:color w:val="auto"/>
                <w:kern w:val="0"/>
                <w:sz w:val="20"/>
                <w:szCs w:val="20"/>
                <w:lang w:bidi="ar"/>
              </w:rPr>
              <w:t>基本性能</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重量≤800g，尺寸≤220×180×80mm</w:t>
            </w:r>
            <w:r>
              <w:rPr>
                <w:rFonts w:hint="eastAsia" w:ascii="宋体" w:hAnsi="宋体" w:eastAsia="宋体" w:cs="宋体"/>
                <w:color w:val="auto"/>
                <w:kern w:val="0"/>
                <w:sz w:val="20"/>
                <w:szCs w:val="20"/>
                <w:lang w:bidi="ar"/>
              </w:rPr>
              <w:t>；</w:t>
            </w:r>
          </w:p>
          <w:p w14:paraId="46A6D48A">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w:t>
            </w:r>
            <w:r>
              <w:rPr>
                <w:rFonts w:ascii="宋体" w:hAnsi="宋体" w:eastAsia="宋体" w:cs="宋体"/>
                <w:color w:val="auto"/>
                <w:kern w:val="0"/>
                <w:sz w:val="20"/>
                <w:szCs w:val="20"/>
                <w:lang w:bidi="ar"/>
              </w:rPr>
              <w:t>无线系统</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工作频段：5.725-5.850GHz</w:t>
            </w:r>
            <w:r>
              <w:rPr>
                <w:rFonts w:hint="eastAsia" w:ascii="宋体" w:hAnsi="宋体" w:eastAsia="宋体" w:cs="宋体"/>
                <w:color w:val="auto"/>
                <w:kern w:val="0"/>
                <w:sz w:val="20"/>
                <w:szCs w:val="20"/>
                <w:lang w:bidi="ar"/>
              </w:rPr>
              <w:t>；发射功率</w:t>
            </w:r>
            <w:r>
              <w:rPr>
                <w:rFonts w:ascii="宋体" w:hAnsi="宋体" w:eastAsia="宋体" w:cs="宋体"/>
                <w:color w:val="auto"/>
                <w:kern w:val="0"/>
                <w:sz w:val="20"/>
                <w:szCs w:val="20"/>
                <w:lang w:bidi="ar"/>
              </w:rPr>
              <w:t>（EIRP）：≤19dBm</w:t>
            </w:r>
            <w:r>
              <w:rPr>
                <w:rFonts w:hint="eastAsia" w:ascii="宋体" w:hAnsi="宋体" w:eastAsia="宋体" w:cs="宋体"/>
                <w:color w:val="auto"/>
                <w:kern w:val="0"/>
                <w:sz w:val="20"/>
                <w:szCs w:val="20"/>
                <w:lang w:bidi="ar"/>
              </w:rPr>
              <w:t>；图</w:t>
            </w:r>
            <w:r>
              <w:rPr>
                <w:rFonts w:ascii="宋体" w:hAnsi="宋体" w:eastAsia="宋体" w:cs="宋体"/>
                <w:color w:val="auto"/>
                <w:kern w:val="0"/>
                <w:sz w:val="20"/>
                <w:szCs w:val="20"/>
                <w:lang w:bidi="ar"/>
              </w:rPr>
              <w:t>传距离（无遮挡）：≥4km</w:t>
            </w:r>
            <w:r>
              <w:rPr>
                <w:rFonts w:hint="eastAsia" w:ascii="宋体" w:hAnsi="宋体" w:eastAsia="宋体" w:cs="宋体"/>
                <w:color w:val="auto"/>
                <w:kern w:val="0"/>
                <w:sz w:val="20"/>
                <w:szCs w:val="20"/>
                <w:lang w:bidi="ar"/>
              </w:rPr>
              <w:t>；</w:t>
            </w:r>
          </w:p>
          <w:p w14:paraId="093481C9">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w:t>
            </w:r>
            <w:r>
              <w:rPr>
                <w:rFonts w:ascii="宋体" w:hAnsi="宋体" w:eastAsia="宋体" w:cs="宋体"/>
                <w:color w:val="auto"/>
                <w:kern w:val="0"/>
                <w:sz w:val="20"/>
                <w:szCs w:val="20"/>
                <w:lang w:bidi="ar"/>
              </w:rPr>
              <w:t>操控配置</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通道数：≥6通道</w:t>
            </w:r>
            <w:r>
              <w:rPr>
                <w:rFonts w:hint="eastAsia" w:ascii="宋体" w:hAnsi="宋体" w:eastAsia="宋体" w:cs="宋体"/>
                <w:color w:val="auto"/>
                <w:kern w:val="0"/>
                <w:sz w:val="20"/>
                <w:szCs w:val="20"/>
                <w:lang w:bidi="ar"/>
              </w:rPr>
              <w:t>；摇杆</w:t>
            </w:r>
            <w:r>
              <w:rPr>
                <w:rFonts w:ascii="宋体" w:hAnsi="宋体" w:eastAsia="宋体" w:cs="宋体"/>
                <w:color w:val="auto"/>
                <w:kern w:val="0"/>
                <w:sz w:val="20"/>
                <w:szCs w:val="20"/>
                <w:lang w:bidi="ar"/>
              </w:rPr>
              <w:t>精度：±0.1mm</w:t>
            </w:r>
            <w:r>
              <w:rPr>
                <w:rFonts w:hint="eastAsia" w:ascii="宋体" w:hAnsi="宋体" w:eastAsia="宋体" w:cs="宋体"/>
                <w:color w:val="auto"/>
                <w:kern w:val="0"/>
                <w:sz w:val="20"/>
                <w:szCs w:val="20"/>
                <w:lang w:bidi="ar"/>
              </w:rPr>
              <w:t>；支持</w:t>
            </w:r>
            <w:r>
              <w:rPr>
                <w:rFonts w:ascii="宋体" w:hAnsi="宋体" w:eastAsia="宋体" w:cs="宋体"/>
                <w:color w:val="auto"/>
                <w:kern w:val="0"/>
                <w:sz w:val="20"/>
                <w:szCs w:val="20"/>
                <w:lang w:bidi="ar"/>
              </w:rPr>
              <w:t>模式：手动/姿态/自稳模式切换</w:t>
            </w:r>
            <w:r>
              <w:rPr>
                <w:rFonts w:hint="eastAsia" w:ascii="宋体" w:hAnsi="宋体" w:eastAsia="宋体" w:cs="宋体"/>
                <w:color w:val="auto"/>
                <w:kern w:val="0"/>
                <w:sz w:val="20"/>
                <w:szCs w:val="20"/>
                <w:lang w:bidi="ar"/>
              </w:rPr>
              <w:t>；</w:t>
            </w:r>
          </w:p>
          <w:p w14:paraId="3E63B2B8">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w:t>
            </w:r>
            <w:r>
              <w:rPr>
                <w:rFonts w:ascii="宋体" w:hAnsi="宋体" w:eastAsia="宋体" w:cs="宋体"/>
                <w:color w:val="auto"/>
                <w:kern w:val="0"/>
                <w:sz w:val="20"/>
                <w:szCs w:val="20"/>
                <w:lang w:bidi="ar"/>
              </w:rPr>
              <w:t>续航与供电</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电池容量：≥4500mAhLiPo电池</w:t>
            </w:r>
            <w:r>
              <w:rPr>
                <w:rFonts w:hint="eastAsia" w:ascii="宋体" w:hAnsi="宋体" w:eastAsia="宋体" w:cs="宋体"/>
                <w:color w:val="auto"/>
                <w:kern w:val="0"/>
                <w:sz w:val="20"/>
                <w:szCs w:val="20"/>
                <w:lang w:bidi="ar"/>
              </w:rPr>
              <w:t>；续航</w:t>
            </w:r>
            <w:r>
              <w:rPr>
                <w:rFonts w:ascii="宋体" w:hAnsi="宋体" w:eastAsia="宋体" w:cs="宋体"/>
                <w:color w:val="auto"/>
                <w:kern w:val="0"/>
                <w:sz w:val="20"/>
                <w:szCs w:val="20"/>
                <w:lang w:bidi="ar"/>
              </w:rPr>
              <w:t>时间：≥4小时</w:t>
            </w:r>
            <w:r>
              <w:rPr>
                <w:rFonts w:hint="eastAsia" w:ascii="宋体" w:hAnsi="宋体" w:eastAsia="宋体" w:cs="宋体"/>
                <w:color w:val="auto"/>
                <w:kern w:val="0"/>
                <w:sz w:val="20"/>
                <w:szCs w:val="20"/>
                <w:lang w:bidi="ar"/>
              </w:rPr>
              <w:t>；充电</w:t>
            </w:r>
            <w:r>
              <w:rPr>
                <w:rFonts w:ascii="宋体" w:hAnsi="宋体" w:eastAsia="宋体" w:cs="宋体"/>
                <w:color w:val="auto"/>
                <w:kern w:val="0"/>
                <w:sz w:val="20"/>
                <w:szCs w:val="20"/>
                <w:lang w:bidi="ar"/>
              </w:rPr>
              <w:t>方式：USB-C快充（支持10W以上）</w:t>
            </w:r>
            <w:r>
              <w:rPr>
                <w:rFonts w:hint="eastAsia" w:ascii="宋体" w:hAnsi="宋体" w:eastAsia="宋体" w:cs="宋体"/>
                <w:color w:val="auto"/>
                <w:kern w:val="0"/>
                <w:sz w:val="20"/>
                <w:szCs w:val="20"/>
                <w:lang w:bidi="ar"/>
              </w:rPr>
              <w:t>；</w:t>
            </w:r>
          </w:p>
          <w:p w14:paraId="11CC0740">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⑤</w:t>
            </w:r>
            <w:r>
              <w:rPr>
                <w:rFonts w:ascii="宋体" w:hAnsi="宋体" w:eastAsia="宋体" w:cs="宋体"/>
                <w:color w:val="auto"/>
                <w:kern w:val="0"/>
                <w:sz w:val="20"/>
                <w:szCs w:val="20"/>
                <w:lang w:bidi="ar"/>
              </w:rPr>
              <w:t>适配与扩展</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支持热插拔对频</w:t>
            </w:r>
            <w:r>
              <w:rPr>
                <w:rFonts w:hint="eastAsia" w:ascii="宋体" w:hAnsi="宋体" w:eastAsia="宋体" w:cs="宋体"/>
                <w:color w:val="auto"/>
                <w:kern w:val="0"/>
                <w:sz w:val="20"/>
                <w:szCs w:val="20"/>
                <w:lang w:bidi="ar"/>
              </w:rPr>
              <w:t>；预留</w:t>
            </w:r>
            <w:r>
              <w:rPr>
                <w:rFonts w:ascii="宋体" w:hAnsi="宋体" w:eastAsia="宋体" w:cs="宋体"/>
                <w:color w:val="auto"/>
                <w:kern w:val="0"/>
                <w:sz w:val="20"/>
                <w:szCs w:val="20"/>
                <w:lang w:bidi="ar"/>
              </w:rPr>
              <w:t>USB-C数据接口（可连接调参软件）</w:t>
            </w:r>
            <w:r>
              <w:rPr>
                <w:rFonts w:hint="eastAsia" w:ascii="宋体" w:hAnsi="宋体" w:eastAsia="宋体" w:cs="宋体"/>
                <w:color w:val="auto"/>
                <w:kern w:val="0"/>
                <w:sz w:val="20"/>
                <w:szCs w:val="20"/>
                <w:lang w:bidi="ar"/>
              </w:rPr>
              <w:t>。</w:t>
            </w:r>
          </w:p>
          <w:p w14:paraId="5B3EE3E3">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（3）整机质保两年，验收需提供出厂合格证明材料。</w:t>
            </w:r>
          </w:p>
        </w:tc>
        <w:tc>
          <w:tcPr>
            <w:tcW w:w="544" w:type="dxa"/>
            <w:vAlign w:val="center"/>
          </w:tcPr>
          <w:p w14:paraId="16B959CD">
            <w:pPr>
              <w:widowControl/>
              <w:snapToGrid w:val="0"/>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3</w:t>
            </w:r>
          </w:p>
        </w:tc>
        <w:tc>
          <w:tcPr>
            <w:tcW w:w="618" w:type="dxa"/>
            <w:noWrap/>
            <w:vAlign w:val="center"/>
          </w:tcPr>
          <w:p w14:paraId="5FB6DB3F">
            <w:pPr>
              <w:widowControl/>
              <w:snapToGrid w:val="0"/>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套</w:t>
            </w:r>
          </w:p>
        </w:tc>
      </w:tr>
      <w:tr w14:paraId="30993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6D67CF84">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4</w:t>
            </w:r>
          </w:p>
        </w:tc>
        <w:tc>
          <w:tcPr>
            <w:tcW w:w="819" w:type="dxa"/>
            <w:vMerge w:val="continue"/>
            <w:vAlign w:val="center"/>
          </w:tcPr>
          <w:p w14:paraId="4290E49A">
            <w:pPr>
              <w:snapToGrid w:val="0"/>
              <w:jc w:val="center"/>
              <w:rPr>
                <w:rFonts w:hint="eastAsia" w:ascii="宋体" w:hAnsi="宋体" w:eastAsia="宋体" w:cs="宋体"/>
                <w:sz w:val="20"/>
                <w:szCs w:val="20"/>
              </w:rPr>
            </w:pPr>
          </w:p>
        </w:tc>
        <w:tc>
          <w:tcPr>
            <w:tcW w:w="682" w:type="dxa"/>
            <w:vMerge w:val="restart"/>
            <w:vAlign w:val="center"/>
          </w:tcPr>
          <w:p w14:paraId="4B9EC648">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低空飞行无人机组装与调试</w:t>
            </w:r>
          </w:p>
        </w:tc>
        <w:tc>
          <w:tcPr>
            <w:tcW w:w="659" w:type="dxa"/>
            <w:vAlign w:val="center"/>
          </w:tcPr>
          <w:p w14:paraId="252985EF">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无人机专用维修工具箱</w:t>
            </w:r>
          </w:p>
        </w:tc>
        <w:tc>
          <w:tcPr>
            <w:tcW w:w="9354" w:type="dxa"/>
            <w:vAlign w:val="center"/>
          </w:tcPr>
          <w:p w14:paraId="4503EA21">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1.功能：无人机维修工具包是针对无人机准备的工具支持模块，其中包含了各个型号的内六角工具套装</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尖嘴钳、剥线钳等工具，为完成小型组装无人机的拆装、维修等实训任务提供支持。</w:t>
            </w:r>
          </w:p>
          <w:p w14:paraId="4239D8B1">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403ADCEF">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（1）适用</w:t>
            </w:r>
            <w:r>
              <w:rPr>
                <w:rFonts w:hint="eastAsia" w:ascii="宋体" w:hAnsi="宋体" w:eastAsia="宋体" w:cs="宋体"/>
                <w:color w:val="auto"/>
                <w:kern w:val="0"/>
                <w:sz w:val="20"/>
                <w:szCs w:val="20"/>
                <w:lang w:eastAsia="zh-CN" w:bidi="ar"/>
              </w:rPr>
              <w:t>于大</w:t>
            </w:r>
            <w:r>
              <w:rPr>
                <w:rFonts w:hint="eastAsia" w:ascii="宋体" w:hAnsi="宋体" w:eastAsia="宋体" w:cs="宋体"/>
                <w:color w:val="auto"/>
                <w:kern w:val="0"/>
                <w:sz w:val="20"/>
                <w:szCs w:val="20"/>
                <w:lang w:bidi="ar"/>
              </w:rPr>
              <w:t>疆无人机</w:t>
            </w:r>
            <w:r>
              <w:rPr>
                <w:rFonts w:hint="eastAsia" w:ascii="宋体" w:hAnsi="宋体" w:eastAsia="宋体" w:cs="宋体"/>
                <w:color w:val="auto"/>
                <w:kern w:val="0"/>
                <w:sz w:val="20"/>
                <w:szCs w:val="20"/>
                <w:lang w:eastAsia="zh-CN" w:bidi="ar"/>
              </w:rPr>
              <w:t>Air2</w:t>
            </w:r>
            <w:r>
              <w:rPr>
                <w:rFonts w:hint="eastAsia" w:ascii="宋体" w:hAnsi="宋体" w:eastAsia="宋体" w:cs="宋体"/>
                <w:color w:val="auto"/>
                <w:kern w:val="0"/>
                <w:sz w:val="20"/>
                <w:szCs w:val="20"/>
                <w:lang w:bidi="ar"/>
              </w:rPr>
              <w:t>/2s/御3</w:t>
            </w:r>
            <w:r>
              <w:rPr>
                <w:rFonts w:hint="eastAsia" w:ascii="宋体" w:hAnsi="宋体" w:eastAsia="宋体" w:cs="宋体"/>
                <w:color w:val="auto"/>
                <w:kern w:val="0"/>
                <w:sz w:val="20"/>
                <w:szCs w:val="20"/>
                <w:lang w:eastAsia="zh-CN" w:bidi="ar"/>
              </w:rPr>
              <w:t>的全套</w:t>
            </w:r>
            <w:r>
              <w:rPr>
                <w:rFonts w:hint="eastAsia" w:ascii="宋体" w:hAnsi="宋体" w:eastAsia="宋体" w:cs="宋体"/>
                <w:color w:val="auto"/>
                <w:kern w:val="0"/>
                <w:sz w:val="20"/>
                <w:szCs w:val="20"/>
                <w:lang w:bidi="ar"/>
              </w:rPr>
              <w:t>拆机工具螺丝刀套装</w:t>
            </w:r>
            <w:r>
              <w:rPr>
                <w:rFonts w:hint="eastAsia" w:ascii="宋体" w:hAnsi="宋体" w:eastAsia="宋体" w:cs="宋体"/>
                <w:color w:val="auto"/>
                <w:kern w:val="0"/>
                <w:sz w:val="20"/>
                <w:szCs w:val="20"/>
                <w:lang w:eastAsia="zh-CN" w:bidi="ar"/>
              </w:rPr>
              <w:t>及维修</w:t>
            </w:r>
            <w:r>
              <w:rPr>
                <w:rFonts w:hint="eastAsia" w:ascii="宋体" w:hAnsi="宋体" w:eastAsia="宋体" w:cs="宋体"/>
                <w:color w:val="auto"/>
                <w:kern w:val="0"/>
                <w:sz w:val="20"/>
                <w:szCs w:val="20"/>
                <w:lang w:bidi="ar"/>
              </w:rPr>
              <w:t>配件；</w:t>
            </w:r>
          </w:p>
          <w:p w14:paraId="2D3AA67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（2）无人机航模内六角螺丝刀套装，红色镂空镀钛27件套工具；</w:t>
            </w:r>
          </w:p>
        </w:tc>
        <w:tc>
          <w:tcPr>
            <w:tcW w:w="544" w:type="dxa"/>
            <w:vAlign w:val="center"/>
          </w:tcPr>
          <w:p w14:paraId="3E114E24">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20</w:t>
            </w:r>
          </w:p>
        </w:tc>
        <w:tc>
          <w:tcPr>
            <w:tcW w:w="618" w:type="dxa"/>
            <w:noWrap/>
            <w:vAlign w:val="center"/>
          </w:tcPr>
          <w:p w14:paraId="38EFA148">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20B1C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01136DA7">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5</w:t>
            </w:r>
          </w:p>
        </w:tc>
        <w:tc>
          <w:tcPr>
            <w:tcW w:w="819" w:type="dxa"/>
            <w:vMerge w:val="continue"/>
            <w:vAlign w:val="center"/>
          </w:tcPr>
          <w:p w14:paraId="61623F70">
            <w:pPr>
              <w:snapToGrid w:val="0"/>
              <w:jc w:val="center"/>
              <w:rPr>
                <w:rFonts w:hint="eastAsia" w:ascii="宋体" w:hAnsi="宋体" w:eastAsia="宋体" w:cs="宋体"/>
                <w:sz w:val="20"/>
                <w:szCs w:val="20"/>
              </w:rPr>
            </w:pPr>
          </w:p>
        </w:tc>
        <w:tc>
          <w:tcPr>
            <w:tcW w:w="682" w:type="dxa"/>
            <w:vMerge w:val="continue"/>
            <w:vAlign w:val="center"/>
          </w:tcPr>
          <w:p w14:paraId="11288621">
            <w:pPr>
              <w:snapToGrid w:val="0"/>
              <w:jc w:val="center"/>
              <w:rPr>
                <w:rFonts w:hint="eastAsia" w:ascii="宋体" w:hAnsi="宋体" w:eastAsia="宋体" w:cs="宋体"/>
                <w:sz w:val="20"/>
                <w:szCs w:val="20"/>
              </w:rPr>
            </w:pPr>
          </w:p>
        </w:tc>
        <w:tc>
          <w:tcPr>
            <w:tcW w:w="659" w:type="dxa"/>
            <w:vAlign w:val="center"/>
          </w:tcPr>
          <w:p w14:paraId="5AAE6825">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无人机组装调试工作台</w:t>
            </w:r>
          </w:p>
        </w:tc>
        <w:tc>
          <w:tcPr>
            <w:tcW w:w="9354" w:type="dxa"/>
            <w:vAlign w:val="center"/>
          </w:tcPr>
          <w:p w14:paraId="6FDE2A35">
            <w:pPr>
              <w:widowControl/>
              <w:snapToGrid w:val="0"/>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1.功能：是无人机精密部件装调专用设备，</w:t>
            </w:r>
            <w:r>
              <w:rPr>
                <w:rFonts w:hint="eastAsia" w:ascii="宋体" w:hAnsi="宋体" w:eastAsia="宋体" w:cs="宋体"/>
                <w:color w:val="auto"/>
                <w:kern w:val="0"/>
                <w:sz w:val="20"/>
                <w:szCs w:val="20"/>
                <w:lang w:eastAsia="zh-CN" w:bidi="ar"/>
              </w:rPr>
              <w:t>设有</w:t>
            </w:r>
            <w:r>
              <w:rPr>
                <w:rFonts w:hint="eastAsia" w:ascii="宋体" w:hAnsi="宋体" w:eastAsia="宋体" w:cs="宋体"/>
                <w:color w:val="auto"/>
                <w:kern w:val="0"/>
                <w:sz w:val="20"/>
                <w:szCs w:val="20"/>
                <w:lang w:bidi="ar"/>
              </w:rPr>
              <w:t>工具槽、收纳抽屉及防静电放置区，方便操作过载保护插座</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圆角台面</w:t>
            </w:r>
            <w:r>
              <w:rPr>
                <w:rFonts w:hint="eastAsia" w:ascii="宋体" w:hAnsi="宋体" w:eastAsia="宋体" w:cs="宋体"/>
                <w:color w:val="auto"/>
                <w:kern w:val="0"/>
                <w:sz w:val="20"/>
                <w:szCs w:val="20"/>
                <w:lang w:eastAsia="zh-CN" w:bidi="ar"/>
              </w:rPr>
              <w:t>可防</w:t>
            </w:r>
            <w:r>
              <w:rPr>
                <w:rFonts w:hint="eastAsia" w:ascii="宋体" w:hAnsi="宋体" w:eastAsia="宋体" w:cs="宋体"/>
                <w:color w:val="auto"/>
                <w:kern w:val="0"/>
                <w:sz w:val="20"/>
                <w:szCs w:val="20"/>
                <w:lang w:bidi="ar"/>
              </w:rPr>
              <w:t>风险，</w:t>
            </w:r>
            <w:r>
              <w:rPr>
                <w:rFonts w:hint="eastAsia" w:ascii="宋体" w:hAnsi="宋体" w:eastAsia="宋体" w:cs="宋体"/>
                <w:color w:val="auto"/>
                <w:kern w:val="0"/>
                <w:sz w:val="20"/>
                <w:szCs w:val="20"/>
                <w:lang w:eastAsia="zh-CN" w:bidi="ar"/>
              </w:rPr>
              <w:t>便于功能</w:t>
            </w:r>
            <w:r>
              <w:rPr>
                <w:rFonts w:hint="eastAsia" w:ascii="宋体" w:hAnsi="宋体" w:eastAsia="宋体" w:cs="宋体"/>
                <w:color w:val="auto"/>
                <w:kern w:val="0"/>
                <w:sz w:val="20"/>
                <w:szCs w:val="20"/>
                <w:lang w:bidi="ar"/>
              </w:rPr>
              <w:t>扩展，适配不同无人机装调场景。</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参考图片如下</w:t>
            </w:r>
            <w:r>
              <w:rPr>
                <w:rFonts w:hint="eastAsia" w:ascii="宋体" w:hAnsi="宋体" w:eastAsia="宋体" w:cs="宋体"/>
                <w:color w:val="auto"/>
                <w:kern w:val="0"/>
                <w:sz w:val="20"/>
                <w:szCs w:val="20"/>
                <w:lang w:eastAsia="zh-CN" w:bidi="ar"/>
              </w:rPr>
              <w:t>）</w:t>
            </w:r>
          </w:p>
          <w:p w14:paraId="39061A2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3A254CF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（1）尺寸：≥198×80×75×170cm（长×桌高×宽×全高）；材质：冷轧钢；壁厚≥1.</w:t>
            </w:r>
            <w:r>
              <w:rPr>
                <w:rFonts w:hint="eastAsia" w:ascii="宋体" w:hAnsi="宋体" w:eastAsia="宋体" w:cs="宋体"/>
                <w:color w:val="auto"/>
                <w:kern w:val="0"/>
                <w:sz w:val="20"/>
                <w:szCs w:val="20"/>
                <w:lang w:val="en-US" w:eastAsia="zh-CN" w:bidi="ar"/>
              </w:rPr>
              <w:t>2</w:t>
            </w:r>
            <w:r>
              <w:rPr>
                <w:rFonts w:hint="eastAsia" w:ascii="宋体" w:hAnsi="宋体" w:eastAsia="宋体" w:cs="宋体"/>
                <w:color w:val="auto"/>
                <w:kern w:val="0"/>
                <w:sz w:val="20"/>
                <w:szCs w:val="20"/>
                <w:lang w:bidi="ar"/>
              </w:rPr>
              <w:t>mm；</w:t>
            </w:r>
          </w:p>
          <w:p w14:paraId="44066590">
            <w:pPr>
              <w:widowControl/>
              <w:snapToGrid w:val="0"/>
              <w:jc w:val="left"/>
              <w:textAlignment w:val="center"/>
              <w:rPr>
                <w:rFonts w:hint="eastAsia" w:ascii="宋体" w:hAnsi="宋体" w:eastAsia="宋体" w:cs="宋体"/>
                <w:color w:val="auto"/>
                <w:kern w:val="0"/>
                <w:sz w:val="20"/>
                <w:szCs w:val="20"/>
                <w:lang w:bidi="ar"/>
              </w:rPr>
            </w:pPr>
            <w:r>
              <w:rPr>
                <w:color w:val="auto"/>
              </w:rPr>
              <w:drawing>
                <wp:anchor distT="0" distB="0" distL="114300" distR="114300" simplePos="0" relativeHeight="251659264" behindDoc="1" locked="0" layoutInCell="1" allowOverlap="1">
                  <wp:simplePos x="0" y="0"/>
                  <wp:positionH relativeFrom="column">
                    <wp:posOffset>3902075</wp:posOffset>
                  </wp:positionH>
                  <wp:positionV relativeFrom="paragraph">
                    <wp:posOffset>80645</wp:posOffset>
                  </wp:positionV>
                  <wp:extent cx="2232025" cy="1607185"/>
                  <wp:effectExtent l="0" t="0" r="3175" b="5715"/>
                  <wp:wrapTight wrapText="bothSides">
                    <wp:wrapPolygon>
                      <wp:start x="0" y="0"/>
                      <wp:lineTo x="0" y="21506"/>
                      <wp:lineTo x="21508" y="21506"/>
                      <wp:lineTo x="21508" y="0"/>
                      <wp:lineTo x="0" y="0"/>
                    </wp:wrapPolygon>
                  </wp:wrapTight>
                  <wp:docPr id="1043"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图片 1" descr="图片1"/>
                          <pic:cNvPicPr>
                            <a:picLocks noChangeAspect="1"/>
                          </pic:cNvPicPr>
                        </pic:nvPicPr>
                        <pic:blipFill>
                          <a:blip r:embed="rId4"/>
                          <a:stretch>
                            <a:fillRect/>
                          </a:stretch>
                        </pic:blipFill>
                        <pic:spPr>
                          <a:xfrm>
                            <a:off x="0" y="0"/>
                            <a:ext cx="2232025" cy="1607185"/>
                          </a:xfrm>
                          <a:prstGeom prst="rect">
                            <a:avLst/>
                          </a:prstGeom>
                          <a:noFill/>
                          <a:ln w="9525">
                            <a:noFill/>
                          </a:ln>
                        </pic:spPr>
                      </pic:pic>
                    </a:graphicData>
                  </a:graphic>
                </wp:anchor>
              </w:drawing>
            </w:r>
            <w:r>
              <w:rPr>
                <w:rFonts w:hint="eastAsia" w:ascii="宋体" w:hAnsi="宋体" w:eastAsia="宋体" w:cs="宋体"/>
                <w:color w:val="auto"/>
                <w:kern w:val="0"/>
                <w:sz w:val="20"/>
                <w:szCs w:val="20"/>
                <w:lang w:bidi="ar"/>
              </w:rPr>
              <w:t>（2）面板：</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2.5cm厚防静电面板（面板材质高密度复合板表层铺设防静电胶皮）；</w:t>
            </w:r>
          </w:p>
          <w:p w14:paraId="44732A3E">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（3）灯架：带灯架</w:t>
            </w:r>
          </w:p>
          <w:p w14:paraId="112859B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（4）组装形式：组合式；</w:t>
            </w:r>
          </w:p>
          <w:p w14:paraId="5406055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（5）颜色：舰灰白桌架，防静电绿桌布；</w:t>
            </w:r>
          </w:p>
          <w:p w14:paraId="0606AD6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（6）集成线槽：1个；五孔插座（公牛）：3个；</w:t>
            </w:r>
          </w:p>
          <w:p w14:paraId="4935F12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（7）灯槽：1个；灯罩：1个；接电插头：1个；挂板：1个；可调脚垫：4个；</w:t>
            </w:r>
          </w:p>
          <w:p w14:paraId="35711E4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（8）单孔挂钩：7×6.5×2.5cm</w:t>
            </w:r>
            <w:r>
              <w:rPr>
                <w:rFonts w:hint="eastAsia" w:ascii="宋体" w:hAnsi="宋体" w:eastAsia="宋体" w:cs="宋体"/>
                <w:color w:val="auto"/>
                <w:kern w:val="0"/>
                <w:sz w:val="20"/>
                <w:szCs w:val="20"/>
                <w:lang w:val="en-US" w:eastAsia="zh-CN" w:bidi="ar"/>
              </w:rPr>
              <w:t xml:space="preserve"> </w:t>
            </w:r>
            <w:r>
              <w:rPr>
                <w:rFonts w:hint="eastAsia" w:ascii="宋体" w:hAnsi="宋体" w:eastAsia="宋体" w:cs="宋体"/>
                <w:color w:val="auto"/>
                <w:kern w:val="0"/>
                <w:sz w:val="20"/>
                <w:szCs w:val="20"/>
                <w:lang w:bidi="ar"/>
              </w:rPr>
              <w:t>5个；</w:t>
            </w:r>
            <w:r>
              <w:rPr>
                <w:rFonts w:hint="eastAsia" w:ascii="宋体" w:hAnsi="宋体" w:eastAsia="宋体" w:cs="宋体"/>
                <w:color w:val="auto"/>
                <w:kern w:val="0"/>
                <w:sz w:val="20"/>
                <w:szCs w:val="20"/>
                <w:lang w:eastAsia="zh-CN" w:bidi="ar"/>
              </w:rPr>
              <w:t>双孔</w:t>
            </w:r>
            <w:r>
              <w:rPr>
                <w:rFonts w:hint="eastAsia" w:ascii="宋体" w:hAnsi="宋体" w:eastAsia="宋体" w:cs="宋体"/>
                <w:color w:val="auto"/>
                <w:kern w:val="0"/>
                <w:sz w:val="20"/>
                <w:szCs w:val="20"/>
                <w:lang w:bidi="ar"/>
              </w:rPr>
              <w:t>挂钩：7×6.5×5.5cm</w:t>
            </w:r>
            <w:r>
              <w:rPr>
                <w:rFonts w:hint="eastAsia" w:ascii="宋体" w:hAnsi="宋体" w:eastAsia="宋体" w:cs="宋体"/>
                <w:color w:val="auto"/>
                <w:kern w:val="0"/>
                <w:sz w:val="20"/>
                <w:szCs w:val="20"/>
                <w:lang w:val="en-US" w:eastAsia="zh-CN" w:bidi="ar"/>
              </w:rPr>
              <w:t xml:space="preserve"> </w:t>
            </w:r>
            <w:r>
              <w:rPr>
                <w:rFonts w:hint="eastAsia" w:ascii="宋体" w:hAnsi="宋体" w:eastAsia="宋体" w:cs="宋体"/>
                <w:color w:val="auto"/>
                <w:kern w:val="0"/>
                <w:sz w:val="20"/>
                <w:szCs w:val="20"/>
                <w:lang w:bidi="ar"/>
              </w:rPr>
              <w:t>2个；</w:t>
            </w:r>
          </w:p>
          <w:p w14:paraId="4FA2D9E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（9）扳手架：38×5.3cm1个；螺丝刀架：10.7×6.2cm1个；</w:t>
            </w:r>
          </w:p>
          <w:p w14:paraId="358EBD3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（10）小号零件盒：95×90×45cm4个；大号零件盒：120×90×65cm4个。</w:t>
            </w:r>
          </w:p>
        </w:tc>
        <w:tc>
          <w:tcPr>
            <w:tcW w:w="544" w:type="dxa"/>
            <w:vAlign w:val="center"/>
          </w:tcPr>
          <w:p w14:paraId="3FFE1E08">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18</w:t>
            </w:r>
          </w:p>
        </w:tc>
        <w:tc>
          <w:tcPr>
            <w:tcW w:w="618" w:type="dxa"/>
            <w:noWrap/>
            <w:vAlign w:val="center"/>
          </w:tcPr>
          <w:p w14:paraId="12D2E915">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张</w:t>
            </w:r>
          </w:p>
        </w:tc>
      </w:tr>
      <w:tr w14:paraId="77DCB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5FE9C72C">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6</w:t>
            </w:r>
          </w:p>
        </w:tc>
        <w:tc>
          <w:tcPr>
            <w:tcW w:w="819" w:type="dxa"/>
            <w:vMerge w:val="continue"/>
            <w:vAlign w:val="center"/>
          </w:tcPr>
          <w:p w14:paraId="268ACF08">
            <w:pPr>
              <w:snapToGrid w:val="0"/>
              <w:jc w:val="center"/>
              <w:rPr>
                <w:rFonts w:hint="eastAsia" w:ascii="宋体" w:hAnsi="宋体" w:eastAsia="宋体" w:cs="宋体"/>
                <w:sz w:val="20"/>
                <w:szCs w:val="20"/>
              </w:rPr>
            </w:pPr>
          </w:p>
        </w:tc>
        <w:tc>
          <w:tcPr>
            <w:tcW w:w="682" w:type="dxa"/>
            <w:vMerge w:val="continue"/>
            <w:vAlign w:val="center"/>
          </w:tcPr>
          <w:p w14:paraId="36353CE6">
            <w:pPr>
              <w:snapToGrid w:val="0"/>
              <w:jc w:val="center"/>
              <w:rPr>
                <w:rFonts w:hint="eastAsia" w:ascii="宋体" w:hAnsi="宋体" w:eastAsia="宋体" w:cs="宋体"/>
                <w:sz w:val="20"/>
                <w:szCs w:val="20"/>
              </w:rPr>
            </w:pPr>
          </w:p>
        </w:tc>
        <w:tc>
          <w:tcPr>
            <w:tcW w:w="659" w:type="dxa"/>
            <w:vAlign w:val="center"/>
          </w:tcPr>
          <w:p w14:paraId="336E18F9">
            <w:pPr>
              <w:widowControl/>
              <w:snapToGrid w:val="0"/>
              <w:jc w:val="left"/>
              <w:textAlignment w:val="center"/>
              <w:rPr>
                <w:rFonts w:hint="eastAsia" w:ascii="宋体" w:hAnsi="宋体" w:eastAsia="宋体" w:cs="宋体"/>
                <w:sz w:val="20"/>
                <w:szCs w:val="20"/>
              </w:rPr>
            </w:pPr>
            <w:r>
              <w:rPr>
                <w:rFonts w:hint="eastAsia" w:ascii="宋体" w:hAnsi="宋体" w:eastAsia="宋体" w:cs="宋体"/>
                <w:sz w:val="20"/>
                <w:szCs w:val="20"/>
              </w:rPr>
              <w:t>固定翼轻木</w:t>
            </w:r>
            <w:r>
              <w:rPr>
                <w:rFonts w:hint="eastAsia" w:ascii="宋体" w:hAnsi="宋体" w:eastAsia="宋体" w:cs="宋体"/>
                <w:kern w:val="0"/>
                <w:sz w:val="20"/>
                <w:szCs w:val="20"/>
                <w:lang w:bidi="ar"/>
              </w:rPr>
              <w:t>燃油</w:t>
            </w:r>
            <w:r>
              <w:rPr>
                <w:rFonts w:hint="eastAsia" w:ascii="宋体" w:hAnsi="宋体" w:eastAsia="宋体" w:cs="宋体"/>
                <w:sz w:val="20"/>
                <w:szCs w:val="20"/>
              </w:rPr>
              <w:t>无人机</w:t>
            </w:r>
          </w:p>
        </w:tc>
        <w:tc>
          <w:tcPr>
            <w:tcW w:w="9354" w:type="dxa"/>
            <w:vAlign w:val="center"/>
          </w:tcPr>
          <w:p w14:paraId="21C0E4FF">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1.功能：固定翼轻木燃油飞机能够实现机体的</w:t>
            </w:r>
            <w:r>
              <w:rPr>
                <w:rFonts w:ascii="宋体" w:hAnsi="宋体" w:eastAsia="宋体" w:cs="宋体"/>
                <w:color w:val="auto"/>
                <w:kern w:val="0"/>
                <w:sz w:val="20"/>
                <w:szCs w:val="20"/>
                <w:lang w:bidi="ar"/>
              </w:rPr>
              <w:t>组装</w:t>
            </w:r>
            <w:r>
              <w:rPr>
                <w:rFonts w:hint="eastAsia" w:ascii="宋体" w:hAnsi="宋体" w:eastAsia="宋体" w:cs="宋体"/>
                <w:color w:val="auto"/>
                <w:kern w:val="0"/>
                <w:sz w:val="20"/>
                <w:szCs w:val="20"/>
                <w:lang w:bidi="ar"/>
              </w:rPr>
              <w:t>、调试和飞行教学；满足机体的检查、紧固、清理、</w:t>
            </w:r>
            <w:r>
              <w:rPr>
                <w:rFonts w:ascii="宋体" w:hAnsi="宋体" w:eastAsia="宋体" w:cs="宋体"/>
                <w:color w:val="auto"/>
                <w:kern w:val="0"/>
                <w:sz w:val="20"/>
                <w:szCs w:val="20"/>
                <w:lang w:bidi="ar"/>
              </w:rPr>
              <w:t>润滑</w:t>
            </w:r>
            <w:r>
              <w:rPr>
                <w:rFonts w:hint="eastAsia" w:ascii="宋体" w:hAnsi="宋体" w:eastAsia="宋体" w:cs="宋体"/>
                <w:color w:val="auto"/>
                <w:kern w:val="0"/>
                <w:sz w:val="20"/>
                <w:szCs w:val="20"/>
                <w:lang w:bidi="ar"/>
              </w:rPr>
              <w:t>；对</w:t>
            </w:r>
            <w:r>
              <w:rPr>
                <w:rFonts w:ascii="宋体" w:hAnsi="宋体" w:eastAsia="宋体" w:cs="宋体"/>
                <w:color w:val="auto"/>
                <w:kern w:val="0"/>
                <w:sz w:val="20"/>
                <w:szCs w:val="20"/>
                <w:lang w:bidi="ar"/>
              </w:rPr>
              <w:t>油动动力系统的检查、紧固、清理、润滑</w:t>
            </w:r>
            <w:r>
              <w:rPr>
                <w:rFonts w:hint="eastAsia" w:ascii="宋体" w:hAnsi="宋体" w:eastAsia="宋体" w:cs="宋体"/>
                <w:color w:val="auto"/>
                <w:kern w:val="0"/>
                <w:sz w:val="20"/>
                <w:szCs w:val="20"/>
                <w:lang w:bidi="ar"/>
              </w:rPr>
              <w:t>；和</w:t>
            </w:r>
            <w:r>
              <w:rPr>
                <w:rFonts w:ascii="宋体" w:hAnsi="宋体" w:eastAsia="宋体" w:cs="宋体"/>
                <w:color w:val="auto"/>
                <w:kern w:val="0"/>
                <w:sz w:val="20"/>
                <w:szCs w:val="20"/>
                <w:lang w:bidi="ar"/>
              </w:rPr>
              <w:t>控制系统线路的检查、传感器校准、链路检查等</w:t>
            </w:r>
            <w:r>
              <w:rPr>
                <w:rFonts w:hint="eastAsia" w:ascii="宋体" w:hAnsi="宋体" w:eastAsia="宋体" w:cs="宋体"/>
                <w:color w:val="auto"/>
                <w:kern w:val="0"/>
                <w:sz w:val="20"/>
                <w:szCs w:val="20"/>
                <w:lang w:bidi="ar"/>
              </w:rPr>
              <w:t>常规教学内容。</w:t>
            </w:r>
          </w:p>
          <w:p w14:paraId="001DCAA1">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11F33A9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1.8</w:t>
            </w:r>
            <w:r>
              <w:rPr>
                <w:rFonts w:ascii="宋体" w:hAnsi="宋体" w:eastAsia="宋体" w:cs="宋体"/>
                <w:color w:val="auto"/>
                <w:kern w:val="0"/>
                <w:sz w:val="20"/>
                <w:szCs w:val="20"/>
                <w:lang w:bidi="ar"/>
              </w:rPr>
              <w:t>米练习机空机</w:t>
            </w:r>
            <w:r>
              <w:rPr>
                <w:rFonts w:hint="eastAsia" w:ascii="宋体" w:hAnsi="宋体" w:eastAsia="宋体" w:cs="宋体"/>
                <w:color w:val="auto"/>
                <w:kern w:val="0"/>
                <w:sz w:val="20"/>
                <w:szCs w:val="20"/>
                <w:lang w:bidi="ar"/>
              </w:rPr>
              <w:t>；</w:t>
            </w:r>
          </w:p>
          <w:p w14:paraId="3B1C4E6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w:t>
            </w:r>
            <w:r>
              <w:rPr>
                <w:rFonts w:ascii="宋体" w:hAnsi="宋体" w:eastAsia="宋体" w:cs="宋体"/>
                <w:color w:val="auto"/>
                <w:kern w:val="0"/>
                <w:sz w:val="20"/>
                <w:szCs w:val="20"/>
                <w:lang w:bidi="ar"/>
              </w:rPr>
              <w:t>天地飞WFTO99通道遥控器一套（含9通道接收机，挂带，3s遥控器电池）</w:t>
            </w:r>
            <w:r>
              <w:rPr>
                <w:rFonts w:hint="eastAsia" w:ascii="宋体" w:hAnsi="宋体" w:eastAsia="宋体" w:cs="宋体"/>
                <w:color w:val="auto"/>
                <w:kern w:val="0"/>
                <w:sz w:val="20"/>
                <w:szCs w:val="20"/>
                <w:lang w:bidi="ar"/>
              </w:rPr>
              <w:t>；</w:t>
            </w:r>
          </w:p>
          <w:p w14:paraId="47F7FA6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w:t>
            </w:r>
            <w:r>
              <w:rPr>
                <w:rFonts w:ascii="宋体" w:hAnsi="宋体" w:eastAsia="宋体" w:cs="宋体"/>
                <w:color w:val="auto"/>
                <w:kern w:val="0"/>
                <w:sz w:val="20"/>
                <w:szCs w:val="20"/>
                <w:lang w:bidi="ar"/>
              </w:rPr>
              <w:t>30ccDLE汽油航模发动机一套（含火花塞</w:t>
            </w:r>
            <w:r>
              <w:rPr>
                <w:rFonts w:hint="eastAsia" w:ascii="宋体" w:hAnsi="宋体" w:eastAsia="宋体" w:cs="宋体"/>
                <w:color w:val="auto"/>
                <w:kern w:val="0"/>
                <w:sz w:val="20"/>
                <w:szCs w:val="20"/>
                <w:lang w:bidi="ar"/>
              </w:rPr>
              <w:t>CM6）；</w:t>
            </w:r>
          </w:p>
          <w:p w14:paraId="0F4DDD3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w:t>
            </w:r>
            <w:r>
              <w:rPr>
                <w:rFonts w:ascii="宋体" w:hAnsi="宋体" w:eastAsia="宋体" w:cs="宋体"/>
                <w:color w:val="auto"/>
                <w:kern w:val="0"/>
                <w:sz w:val="20"/>
                <w:szCs w:val="20"/>
                <w:lang w:bidi="ar"/>
              </w:rPr>
              <w:t>3英寸大开口铝合金整流罩一套</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榉木螺旋桨18x10一个</w:t>
            </w:r>
            <w:r>
              <w:rPr>
                <w:rFonts w:hint="eastAsia" w:ascii="宋体" w:hAnsi="宋体" w:eastAsia="宋体" w:cs="宋体"/>
                <w:color w:val="auto"/>
                <w:kern w:val="0"/>
                <w:sz w:val="20"/>
                <w:szCs w:val="20"/>
                <w:lang w:bidi="ar"/>
              </w:rPr>
              <w:t>；</w:t>
            </w:r>
          </w:p>
          <w:p w14:paraId="392C6FBB">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w:t>
            </w:r>
            <w:r>
              <w:rPr>
                <w:rFonts w:ascii="宋体" w:hAnsi="宋体" w:eastAsia="宋体" w:cs="宋体"/>
                <w:color w:val="auto"/>
                <w:kern w:val="0"/>
                <w:sz w:val="20"/>
                <w:szCs w:val="20"/>
                <w:lang w:bidi="ar"/>
              </w:rPr>
              <w:t>13公斤扭力55G高级汽油机专用金属齿标准舵机6个</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航模加油泵1个</w:t>
            </w:r>
            <w:r>
              <w:rPr>
                <w:rFonts w:hint="eastAsia" w:ascii="宋体" w:hAnsi="宋体" w:eastAsia="宋体" w:cs="宋体"/>
                <w:color w:val="auto"/>
                <w:kern w:val="0"/>
                <w:sz w:val="20"/>
                <w:szCs w:val="20"/>
                <w:lang w:bidi="ar"/>
              </w:rPr>
              <w:t>；</w:t>
            </w:r>
          </w:p>
          <w:p w14:paraId="78C7303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w:t>
            </w:r>
            <w:r>
              <w:rPr>
                <w:rFonts w:ascii="宋体" w:hAnsi="宋体" w:eastAsia="宋体" w:cs="宋体"/>
                <w:color w:val="auto"/>
                <w:kern w:val="0"/>
                <w:sz w:val="20"/>
                <w:szCs w:val="20"/>
                <w:lang w:bidi="ar"/>
              </w:rPr>
              <w:t>油机专用锂电供电方案一套（含3S11.1V</w:t>
            </w:r>
            <w:r>
              <w:rPr>
                <w:rFonts w:hint="eastAsia" w:ascii="宋体" w:hAnsi="宋体" w:eastAsia="宋体" w:cs="宋体"/>
                <w:color w:val="auto"/>
                <w:kern w:val="0"/>
                <w:sz w:val="20"/>
                <w:szCs w:val="20"/>
                <w:lang w:bidi="ar"/>
              </w:rPr>
              <w:t>2200mAh</w:t>
            </w:r>
            <w:r>
              <w:rPr>
                <w:rFonts w:ascii="宋体" w:hAnsi="宋体" w:eastAsia="宋体" w:cs="宋体"/>
                <w:color w:val="auto"/>
                <w:kern w:val="0"/>
                <w:sz w:val="20"/>
                <w:szCs w:val="20"/>
                <w:lang w:bidi="ar"/>
              </w:rPr>
              <w:t>锂电池1个</w:t>
            </w:r>
            <w:r>
              <w:rPr>
                <w:rFonts w:hint="eastAsia" w:ascii="宋体" w:hAnsi="宋体" w:eastAsia="宋体" w:cs="宋体"/>
                <w:color w:val="auto"/>
                <w:kern w:val="0"/>
                <w:sz w:val="20"/>
                <w:szCs w:val="20"/>
                <w:lang w:bidi="ar"/>
              </w:rPr>
              <w:t>，20A</w:t>
            </w:r>
            <w:r>
              <w:rPr>
                <w:rFonts w:ascii="宋体" w:hAnsi="宋体" w:eastAsia="宋体" w:cs="宋体"/>
                <w:color w:val="auto"/>
                <w:kern w:val="0"/>
                <w:sz w:val="20"/>
                <w:szCs w:val="20"/>
                <w:lang w:bidi="ar"/>
              </w:rPr>
              <w:t>稳压器UBEC1个</w:t>
            </w:r>
            <w:r>
              <w:rPr>
                <w:rFonts w:hint="eastAsia" w:ascii="宋体" w:hAnsi="宋体" w:eastAsia="宋体" w:cs="宋体"/>
                <w:color w:val="auto"/>
                <w:kern w:val="0"/>
                <w:sz w:val="20"/>
                <w:szCs w:val="20"/>
                <w:lang w:bidi="ar"/>
              </w:rPr>
              <w:t>，3S</w:t>
            </w:r>
            <w:r>
              <w:rPr>
                <w:rFonts w:ascii="宋体" w:hAnsi="宋体" w:eastAsia="宋体" w:cs="宋体"/>
                <w:color w:val="auto"/>
                <w:kern w:val="0"/>
                <w:sz w:val="20"/>
                <w:szCs w:val="20"/>
                <w:lang w:bidi="ar"/>
              </w:rPr>
              <w:t>锂电池平衡充一套）</w:t>
            </w:r>
            <w:r>
              <w:rPr>
                <w:rFonts w:hint="eastAsia" w:ascii="宋体" w:hAnsi="宋体" w:eastAsia="宋体" w:cs="宋体"/>
                <w:color w:val="auto"/>
                <w:kern w:val="0"/>
                <w:sz w:val="20"/>
                <w:szCs w:val="20"/>
                <w:lang w:bidi="ar"/>
              </w:rPr>
              <w:t>；</w:t>
            </w:r>
          </w:p>
          <w:p w14:paraId="0C91EC01">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w:t>
            </w:r>
            <w:r>
              <w:rPr>
                <w:rFonts w:ascii="宋体" w:hAnsi="宋体" w:eastAsia="宋体" w:cs="宋体"/>
                <w:color w:val="auto"/>
                <w:kern w:val="0"/>
                <w:sz w:val="20"/>
                <w:szCs w:val="20"/>
                <w:lang w:bidi="ar"/>
              </w:rPr>
              <w:t>Rcexl远程熄火开关</w:t>
            </w:r>
            <w:r>
              <w:rPr>
                <w:rFonts w:hint="eastAsia" w:ascii="宋体" w:hAnsi="宋体" w:eastAsia="宋体" w:cs="宋体"/>
                <w:color w:val="auto"/>
                <w:kern w:val="0"/>
                <w:sz w:val="20"/>
                <w:szCs w:val="20"/>
                <w:lang w:eastAsia="zh-CN" w:bidi="ar"/>
              </w:rPr>
              <w:t>1个</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航模用电池电压显示低压报警器1个</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汽油油管2米</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AB胶1盒</w:t>
            </w:r>
            <w:r>
              <w:rPr>
                <w:rFonts w:hint="eastAsia" w:ascii="宋体" w:hAnsi="宋体" w:eastAsia="宋体" w:cs="宋体"/>
                <w:color w:val="auto"/>
                <w:kern w:val="0"/>
                <w:sz w:val="20"/>
                <w:szCs w:val="20"/>
                <w:lang w:eastAsia="zh-CN" w:bidi="ar"/>
              </w:rPr>
              <w:t>、502</w:t>
            </w:r>
            <w:r>
              <w:rPr>
                <w:rFonts w:ascii="宋体" w:hAnsi="宋体" w:eastAsia="宋体" w:cs="宋体"/>
                <w:color w:val="auto"/>
                <w:kern w:val="0"/>
                <w:sz w:val="20"/>
                <w:szCs w:val="20"/>
                <w:lang w:bidi="ar"/>
              </w:rPr>
              <w:t>胶水</w:t>
            </w:r>
            <w:r>
              <w:rPr>
                <w:rFonts w:hint="eastAsia" w:ascii="宋体" w:hAnsi="宋体" w:eastAsia="宋体" w:cs="宋体"/>
                <w:color w:val="auto"/>
                <w:kern w:val="0"/>
                <w:sz w:val="20"/>
                <w:szCs w:val="20"/>
                <w:lang w:eastAsia="zh-CN" w:bidi="ar"/>
              </w:rPr>
              <w:t>1瓶</w:t>
            </w:r>
            <w:r>
              <w:rPr>
                <w:rFonts w:hint="eastAsia" w:ascii="宋体" w:hAnsi="宋体" w:eastAsia="宋体" w:cs="宋体"/>
                <w:color w:val="auto"/>
                <w:kern w:val="0"/>
                <w:sz w:val="20"/>
                <w:szCs w:val="20"/>
                <w:lang w:bidi="ar"/>
              </w:rPr>
              <w:t>；</w:t>
            </w:r>
          </w:p>
          <w:p w14:paraId="5517880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w:t>
            </w:r>
            <w:r>
              <w:rPr>
                <w:rFonts w:ascii="宋体" w:hAnsi="宋体" w:eastAsia="宋体" w:cs="宋体"/>
                <w:color w:val="auto"/>
                <w:kern w:val="0"/>
                <w:sz w:val="20"/>
                <w:szCs w:val="20"/>
                <w:lang w:bidi="ar"/>
              </w:rPr>
              <w:t>60芯品质最高舵机Y线、延长线若干条，卡扣若干</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扎带，加油管口塞等小部件</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汽油配比壶一个</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汽油航模2T机油一罐</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升级全机12.9级内六角螺丝手拧螺丝</w:t>
            </w:r>
            <w:r>
              <w:rPr>
                <w:rFonts w:hint="eastAsia" w:ascii="宋体" w:hAnsi="宋体" w:eastAsia="宋体" w:cs="宋体"/>
                <w:color w:val="auto"/>
                <w:kern w:val="0"/>
                <w:sz w:val="20"/>
                <w:szCs w:val="20"/>
                <w:lang w:bidi="ar"/>
              </w:rPr>
              <w:t>；</w:t>
            </w:r>
          </w:p>
          <w:p w14:paraId="02CB429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（9）启动器</w:t>
            </w:r>
            <w:r>
              <w:rPr>
                <w:rFonts w:ascii="宋体" w:hAnsi="宋体" w:eastAsia="宋体" w:cs="宋体"/>
                <w:color w:val="auto"/>
                <w:kern w:val="0"/>
                <w:sz w:val="20"/>
                <w:szCs w:val="20"/>
                <w:lang w:bidi="ar"/>
              </w:rPr>
              <w:t>套装</w:t>
            </w:r>
            <w:r>
              <w:rPr>
                <w:rFonts w:hint="eastAsia" w:ascii="宋体" w:hAnsi="宋体" w:eastAsia="宋体" w:cs="宋体"/>
                <w:color w:val="auto"/>
                <w:kern w:val="0"/>
                <w:sz w:val="20"/>
                <w:szCs w:val="20"/>
                <w:lang w:bidi="ar"/>
              </w:rPr>
              <w:t>包含</w:t>
            </w:r>
            <w:r>
              <w:rPr>
                <w:rFonts w:ascii="宋体" w:hAnsi="宋体" w:eastAsia="宋体" w:cs="宋体"/>
                <w:color w:val="auto"/>
                <w:kern w:val="0"/>
                <w:sz w:val="20"/>
                <w:szCs w:val="20"/>
                <w:lang w:bidi="ar"/>
              </w:rPr>
              <w:t>：80cc固定翼专用启动器</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启动器锂电池1个</w:t>
            </w:r>
            <w:r>
              <w:rPr>
                <w:rFonts w:hint="eastAsia" w:ascii="宋体" w:hAnsi="宋体" w:eastAsia="宋体" w:cs="宋体"/>
                <w:color w:val="auto"/>
                <w:kern w:val="0"/>
                <w:sz w:val="20"/>
                <w:szCs w:val="20"/>
                <w:lang w:bidi="ar"/>
              </w:rPr>
              <w:t>。</w:t>
            </w:r>
          </w:p>
          <w:p w14:paraId="4AC5D1CD">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（10）产品结实可靠，能满足学生多次拆装训练后，核心部件仍能保持良好性能；</w:t>
            </w:r>
          </w:p>
          <w:p w14:paraId="220E7B7F">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（11）整机质保两年，验收需提供出厂合格证明材料。</w:t>
            </w:r>
          </w:p>
        </w:tc>
        <w:tc>
          <w:tcPr>
            <w:tcW w:w="544" w:type="dxa"/>
            <w:vAlign w:val="center"/>
          </w:tcPr>
          <w:p w14:paraId="20A46F56">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6</w:t>
            </w:r>
          </w:p>
        </w:tc>
        <w:tc>
          <w:tcPr>
            <w:tcW w:w="618" w:type="dxa"/>
            <w:noWrap/>
            <w:vAlign w:val="center"/>
          </w:tcPr>
          <w:p w14:paraId="5F4FF28F">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台</w:t>
            </w:r>
          </w:p>
        </w:tc>
      </w:tr>
      <w:tr w14:paraId="5DCA1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6929841E">
            <w:pPr>
              <w:widowControl/>
              <w:snapToGrid w:val="0"/>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7</w:t>
            </w:r>
          </w:p>
        </w:tc>
        <w:tc>
          <w:tcPr>
            <w:tcW w:w="819" w:type="dxa"/>
            <w:vMerge w:val="continue"/>
            <w:vAlign w:val="center"/>
          </w:tcPr>
          <w:p w14:paraId="78BE6B9B">
            <w:pPr>
              <w:snapToGrid w:val="0"/>
              <w:jc w:val="center"/>
              <w:rPr>
                <w:rFonts w:hint="eastAsia" w:ascii="宋体" w:hAnsi="宋体" w:eastAsia="宋体" w:cs="宋体"/>
                <w:sz w:val="20"/>
                <w:szCs w:val="20"/>
              </w:rPr>
            </w:pPr>
          </w:p>
        </w:tc>
        <w:tc>
          <w:tcPr>
            <w:tcW w:w="682" w:type="dxa"/>
            <w:vMerge w:val="continue"/>
            <w:vAlign w:val="center"/>
          </w:tcPr>
          <w:p w14:paraId="3C330B0D">
            <w:pPr>
              <w:snapToGrid w:val="0"/>
              <w:jc w:val="center"/>
              <w:rPr>
                <w:rFonts w:hint="eastAsia" w:ascii="宋体" w:hAnsi="宋体" w:eastAsia="宋体" w:cs="宋体"/>
                <w:sz w:val="20"/>
                <w:szCs w:val="20"/>
              </w:rPr>
            </w:pPr>
          </w:p>
        </w:tc>
        <w:tc>
          <w:tcPr>
            <w:tcW w:w="659" w:type="dxa"/>
            <w:vAlign w:val="center"/>
          </w:tcPr>
          <w:p w14:paraId="0D3BC160">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双70涵道固定翼无人机</w:t>
            </w:r>
          </w:p>
        </w:tc>
        <w:tc>
          <w:tcPr>
            <w:tcW w:w="9354" w:type="dxa"/>
            <w:vAlign w:val="center"/>
          </w:tcPr>
          <w:p w14:paraId="4876369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1.功能：涵道固定翼无人机主要用于固定翼无人机课程的</w:t>
            </w:r>
            <w:r>
              <w:rPr>
                <w:rFonts w:ascii="宋体" w:hAnsi="宋体" w:eastAsia="宋体" w:cs="宋体"/>
                <w:color w:val="auto"/>
                <w:kern w:val="0"/>
                <w:sz w:val="20"/>
                <w:szCs w:val="20"/>
                <w:lang w:bidi="ar"/>
              </w:rPr>
              <w:t>组装</w:t>
            </w:r>
            <w:r>
              <w:rPr>
                <w:rFonts w:hint="eastAsia" w:ascii="宋体" w:hAnsi="宋体" w:eastAsia="宋体" w:cs="宋体"/>
                <w:color w:val="auto"/>
                <w:kern w:val="0"/>
                <w:sz w:val="20"/>
                <w:szCs w:val="20"/>
                <w:lang w:bidi="ar"/>
              </w:rPr>
              <w:t>、调试和飞行教学。</w:t>
            </w:r>
          </w:p>
          <w:p w14:paraId="7A186FCE">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168619D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（1）翼展：</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918mm；机长</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1510mm；空机重量</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2100g；起飞重量</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3950g；翼载荷</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110g/dm2；</w:t>
            </w:r>
          </w:p>
          <w:p w14:paraId="319A051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（2）电机/涵道：70mm(6S)×2；电调：80A×2+5V8ABEC；</w:t>
            </w:r>
          </w:p>
          <w:p w14:paraId="7CC19E0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（3）舵机：9克金属舵机×9</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17克金属舵机×2；</w:t>
            </w:r>
          </w:p>
          <w:p w14:paraId="2AD8D44E">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（4）3090-2000KV</w:t>
            </w:r>
            <w:r>
              <w:rPr>
                <w:rFonts w:hint="eastAsia" w:ascii="宋体" w:hAnsi="宋体" w:eastAsia="宋体" w:cs="宋体"/>
                <w:color w:val="auto"/>
                <w:kern w:val="0"/>
                <w:sz w:val="20"/>
                <w:szCs w:val="20"/>
                <w:lang w:val="en-US" w:eastAsia="zh-CN" w:bidi="ar"/>
              </w:rPr>
              <w:t xml:space="preserve"> </w:t>
            </w:r>
            <w:r>
              <w:rPr>
                <w:rFonts w:hint="eastAsia" w:ascii="宋体" w:hAnsi="宋体" w:eastAsia="宋体" w:cs="宋体"/>
                <w:color w:val="auto"/>
                <w:kern w:val="0"/>
                <w:sz w:val="20"/>
                <w:szCs w:val="20"/>
                <w:lang w:bidi="ar"/>
              </w:rPr>
              <w:t>70mm12横涵道×2（安装好）；</w:t>
            </w:r>
          </w:p>
          <w:p w14:paraId="5B5572C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（5）电池5000-5800mah6s；电池遥控：至少7通道；</w:t>
            </w:r>
          </w:p>
          <w:p w14:paraId="7820155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（6）材质：碳纤维；</w:t>
            </w:r>
          </w:p>
          <w:p w14:paraId="01E0033A">
            <w:pPr>
              <w:widowControl/>
              <w:snapToGrid w:val="0"/>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（7）产品配置：RTF版</w:t>
            </w:r>
            <w:r>
              <w:rPr>
                <w:rFonts w:hint="eastAsia" w:ascii="宋体" w:hAnsi="宋体" w:eastAsia="宋体" w:cs="宋体"/>
                <w:color w:val="auto"/>
                <w:kern w:val="0"/>
                <w:sz w:val="20"/>
                <w:szCs w:val="20"/>
                <w:lang w:eastAsia="zh-CN" w:bidi="ar"/>
              </w:rPr>
              <w:t>；</w:t>
            </w:r>
          </w:p>
          <w:p w14:paraId="09E88058">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（8）产品结实可靠，能满足学生多次拆装训练后，核心部件仍能保持良好性能；</w:t>
            </w:r>
          </w:p>
          <w:p w14:paraId="37907342">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（9）整机质保两年，验收需提供出厂合格证明材料。</w:t>
            </w:r>
          </w:p>
        </w:tc>
        <w:tc>
          <w:tcPr>
            <w:tcW w:w="544" w:type="dxa"/>
            <w:vAlign w:val="center"/>
          </w:tcPr>
          <w:p w14:paraId="3BA279CB">
            <w:pPr>
              <w:widowControl/>
              <w:snapToGrid w:val="0"/>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6</w:t>
            </w:r>
          </w:p>
        </w:tc>
        <w:tc>
          <w:tcPr>
            <w:tcW w:w="618" w:type="dxa"/>
            <w:noWrap/>
            <w:vAlign w:val="center"/>
          </w:tcPr>
          <w:p w14:paraId="63272E98">
            <w:pPr>
              <w:widowControl/>
              <w:snapToGrid w:val="0"/>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台</w:t>
            </w:r>
          </w:p>
        </w:tc>
      </w:tr>
      <w:tr w14:paraId="44C79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2DA6702A">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8</w:t>
            </w:r>
          </w:p>
        </w:tc>
        <w:tc>
          <w:tcPr>
            <w:tcW w:w="819" w:type="dxa"/>
            <w:vMerge w:val="continue"/>
            <w:vAlign w:val="center"/>
          </w:tcPr>
          <w:p w14:paraId="6529C1FD">
            <w:pPr>
              <w:snapToGrid w:val="0"/>
              <w:jc w:val="center"/>
              <w:rPr>
                <w:rFonts w:hint="eastAsia" w:ascii="宋体" w:hAnsi="宋体" w:eastAsia="宋体" w:cs="宋体"/>
                <w:sz w:val="20"/>
                <w:szCs w:val="20"/>
              </w:rPr>
            </w:pPr>
          </w:p>
        </w:tc>
        <w:tc>
          <w:tcPr>
            <w:tcW w:w="682" w:type="dxa"/>
            <w:vMerge w:val="continue"/>
            <w:vAlign w:val="center"/>
          </w:tcPr>
          <w:p w14:paraId="0E03F2BC">
            <w:pPr>
              <w:snapToGrid w:val="0"/>
              <w:jc w:val="center"/>
              <w:rPr>
                <w:rFonts w:hint="eastAsia" w:ascii="宋体" w:hAnsi="宋体" w:eastAsia="宋体" w:cs="宋体"/>
                <w:sz w:val="20"/>
                <w:szCs w:val="20"/>
              </w:rPr>
            </w:pPr>
          </w:p>
        </w:tc>
        <w:tc>
          <w:tcPr>
            <w:tcW w:w="659" w:type="dxa"/>
            <w:vAlign w:val="center"/>
          </w:tcPr>
          <w:p w14:paraId="4883D862">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装调实训无人机（垂直起降固定翼）</w:t>
            </w:r>
          </w:p>
        </w:tc>
        <w:tc>
          <w:tcPr>
            <w:tcW w:w="9354" w:type="dxa"/>
            <w:vAlign w:val="center"/>
          </w:tcPr>
          <w:p w14:paraId="0511096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1.功能：无人机</w:t>
            </w:r>
            <w:r>
              <w:rPr>
                <w:rFonts w:ascii="宋体" w:hAnsi="宋体" w:eastAsia="宋体" w:cs="宋体"/>
                <w:color w:val="auto"/>
                <w:kern w:val="0"/>
                <w:sz w:val="20"/>
                <w:szCs w:val="20"/>
                <w:lang w:bidi="ar"/>
              </w:rPr>
              <w:t>的组装</w:t>
            </w:r>
            <w:r>
              <w:rPr>
                <w:rFonts w:hint="eastAsia" w:ascii="宋体" w:hAnsi="宋体" w:eastAsia="宋体" w:cs="宋体"/>
                <w:color w:val="auto"/>
                <w:kern w:val="0"/>
                <w:sz w:val="20"/>
                <w:szCs w:val="20"/>
                <w:lang w:bidi="ar"/>
              </w:rPr>
              <w:t>包含</w:t>
            </w:r>
            <w:r>
              <w:rPr>
                <w:rFonts w:ascii="宋体" w:hAnsi="宋体" w:eastAsia="宋体" w:cs="宋体"/>
                <w:color w:val="auto"/>
                <w:kern w:val="0"/>
                <w:sz w:val="20"/>
                <w:szCs w:val="20"/>
                <w:lang w:bidi="ar"/>
              </w:rPr>
              <w:t>动力系统、飞行控制与导航系统、通信系统设备的安装、校准与调试以及整机的飞行测试工作，使</w:t>
            </w:r>
            <w:r>
              <w:rPr>
                <w:rFonts w:hint="eastAsia" w:ascii="宋体" w:hAnsi="宋体" w:eastAsia="宋体" w:cs="宋体"/>
                <w:color w:val="auto"/>
                <w:kern w:val="0"/>
                <w:sz w:val="20"/>
                <w:szCs w:val="20"/>
                <w:lang w:bidi="ar"/>
              </w:rPr>
              <w:t>低空飞行器</w:t>
            </w:r>
            <w:r>
              <w:rPr>
                <w:rFonts w:ascii="宋体" w:hAnsi="宋体" w:eastAsia="宋体" w:cs="宋体"/>
                <w:color w:val="auto"/>
                <w:kern w:val="0"/>
                <w:sz w:val="20"/>
                <w:szCs w:val="20"/>
                <w:lang w:bidi="ar"/>
              </w:rPr>
              <w:t>达到飞行</w:t>
            </w:r>
            <w:r>
              <w:rPr>
                <w:rFonts w:hint="eastAsia" w:ascii="宋体" w:hAnsi="宋体" w:eastAsia="宋体" w:cs="宋体"/>
                <w:color w:val="auto"/>
                <w:kern w:val="0"/>
                <w:sz w:val="20"/>
                <w:szCs w:val="20"/>
                <w:lang w:bidi="ar"/>
              </w:rPr>
              <w:t>表演</w:t>
            </w:r>
            <w:r>
              <w:rPr>
                <w:rFonts w:ascii="宋体" w:hAnsi="宋体" w:eastAsia="宋体" w:cs="宋体"/>
                <w:color w:val="auto"/>
                <w:kern w:val="0"/>
                <w:sz w:val="20"/>
                <w:szCs w:val="20"/>
                <w:lang w:bidi="ar"/>
              </w:rPr>
              <w:t>的要求。</w:t>
            </w:r>
          </w:p>
          <w:p w14:paraId="79A1D00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4FB5F40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（1）续航时间：≥70分钟；航程：≥100KM；</w:t>
            </w:r>
          </w:p>
          <w:p w14:paraId="125EC061">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（2）载荷：≥1000g；起飞重量：≥8kg；</w:t>
            </w:r>
          </w:p>
          <w:p w14:paraId="5806FFEF">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（3）翼展≥2100mm；机身长度≥1200mm；</w:t>
            </w:r>
          </w:p>
          <w:p w14:paraId="1F95649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（4）巡航速度≥17m/s；平飞速度≥110km/h；</w:t>
            </w:r>
          </w:p>
          <w:p w14:paraId="4140DCDB">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（5）多旋翼电机：定子直径≥40mm，高度≥15mm,KV值≥440KV；前拉电机：定子直径≥50mm，高度≥50mm,KV值≥400KV；</w:t>
            </w:r>
          </w:p>
          <w:p w14:paraId="70659BE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（6）前拉桨叶尺寸≥16寸；</w:t>
            </w:r>
          </w:p>
          <w:p w14:paraId="051A6DF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（7）电芯组合方式：12S；容量≥16000mAh；</w:t>
            </w:r>
          </w:p>
          <w:p w14:paraId="61F98B8C">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（8）遥控器通道个数≥10个；</w:t>
            </w:r>
          </w:p>
          <w:p w14:paraId="3D6B6C80">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（9）机身材质：</w:t>
            </w:r>
            <w:r>
              <w:rPr>
                <w:rFonts w:ascii="宋体" w:hAnsi="宋体" w:eastAsia="宋体" w:cs="宋体"/>
                <w:color w:val="auto"/>
                <w:kern w:val="0"/>
                <w:sz w:val="20"/>
                <w:szCs w:val="20"/>
                <w:lang w:bidi="ar"/>
              </w:rPr>
              <w:t>机身采用全碳纤维机身设计</w:t>
            </w:r>
            <w:r>
              <w:rPr>
                <w:rFonts w:hint="eastAsia" w:ascii="宋体" w:hAnsi="宋体" w:eastAsia="宋体" w:cs="宋体"/>
                <w:color w:val="auto"/>
                <w:kern w:val="0"/>
                <w:sz w:val="20"/>
                <w:szCs w:val="20"/>
                <w:lang w:bidi="ar"/>
              </w:rPr>
              <w:t>；</w:t>
            </w:r>
          </w:p>
          <w:p w14:paraId="5D2E40E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（10）具备精准航线控制功能，可针对航测特殊使用场景，有效纠正50%的航向偏差；</w:t>
            </w:r>
          </w:p>
          <w:p w14:paraId="527C553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（11）具备智能抗风控制功能，具有高适应性智能</w:t>
            </w:r>
            <w:r>
              <w:rPr>
                <w:rFonts w:hint="eastAsia" w:ascii="宋体" w:hAnsi="宋体" w:eastAsia="宋体" w:cs="宋体"/>
                <w:color w:val="auto"/>
                <w:kern w:val="0"/>
                <w:sz w:val="20"/>
                <w:szCs w:val="20"/>
                <w:lang w:eastAsia="zh-CN" w:bidi="ar"/>
              </w:rPr>
              <w:t>向量场</w:t>
            </w:r>
            <w:r>
              <w:rPr>
                <w:rFonts w:hint="eastAsia" w:ascii="宋体" w:hAnsi="宋体" w:eastAsia="宋体" w:cs="宋体"/>
                <w:color w:val="auto"/>
                <w:kern w:val="0"/>
                <w:sz w:val="20"/>
                <w:szCs w:val="20"/>
                <w:lang w:bidi="ar"/>
              </w:rPr>
              <w:t>控制算法有效提升飞行姿态与稳定性；</w:t>
            </w:r>
          </w:p>
          <w:p w14:paraId="06DE693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（12）具备应急保护功能，智能自动返航机制，地面站断电保护机制；</w:t>
            </w:r>
          </w:p>
          <w:p w14:paraId="1D771FF9">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（13）飞机组装插拔口支持多次反复不易损坏的特点；</w:t>
            </w:r>
          </w:p>
          <w:p w14:paraId="7E1267BF">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（14）整机质保两年，验收需提供出厂合格证明材料。</w:t>
            </w:r>
          </w:p>
          <w:p w14:paraId="232317D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备件：装调实训无人机备件库（垂直起降固定翼）是针对无人机准备的备件支持模块，以便快速更换损坏部件，从而保障设备的正常使用，至少包含无刷动力电机、无刷动力电调、锂离子电池、碳纤维桨叶、高强度尼龙桨叶（前拉桨叶）、金属舵机、专用垂臂组件一套。</w:t>
            </w:r>
          </w:p>
        </w:tc>
        <w:tc>
          <w:tcPr>
            <w:tcW w:w="544" w:type="dxa"/>
            <w:vAlign w:val="center"/>
          </w:tcPr>
          <w:p w14:paraId="1456DDA4">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2</w:t>
            </w:r>
          </w:p>
        </w:tc>
        <w:tc>
          <w:tcPr>
            <w:tcW w:w="618" w:type="dxa"/>
            <w:noWrap/>
            <w:vAlign w:val="center"/>
          </w:tcPr>
          <w:p w14:paraId="63818F14">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53048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38E9E93D">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9</w:t>
            </w:r>
          </w:p>
        </w:tc>
        <w:tc>
          <w:tcPr>
            <w:tcW w:w="819" w:type="dxa"/>
            <w:vMerge w:val="restart"/>
            <w:vAlign w:val="center"/>
          </w:tcPr>
          <w:p w14:paraId="00A59C56">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无人机检测与维保一体化工作站</w:t>
            </w:r>
          </w:p>
        </w:tc>
        <w:tc>
          <w:tcPr>
            <w:tcW w:w="682" w:type="dxa"/>
            <w:vAlign w:val="center"/>
          </w:tcPr>
          <w:p w14:paraId="6C6B342E">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无人机维护与保养</w:t>
            </w:r>
          </w:p>
        </w:tc>
        <w:tc>
          <w:tcPr>
            <w:tcW w:w="659" w:type="dxa"/>
            <w:vAlign w:val="center"/>
          </w:tcPr>
          <w:p w14:paraId="67BDB79B">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无人机电池自动灭火智能充电防爆柜</w:t>
            </w:r>
          </w:p>
        </w:tc>
        <w:tc>
          <w:tcPr>
            <w:tcW w:w="9354" w:type="dxa"/>
            <w:vAlign w:val="center"/>
          </w:tcPr>
          <w:p w14:paraId="7439941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1.功能：动力电池的充电、放电、存储和维护保养教学和设备安全存放。</w:t>
            </w:r>
          </w:p>
          <w:p w14:paraId="5FF32DF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0F364C7F">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（1）外尺寸：</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高1700×宽1100×深520mm，</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内尺寸高1530×宽1020×深440；材质：钢；层数：4层；板材厚度：</w:t>
            </w:r>
            <w:r>
              <w:rPr>
                <w:rFonts w:hint="eastAsia" w:ascii="宋体" w:hAnsi="宋体" w:eastAsia="宋体" w:cs="宋体"/>
                <w:color w:val="auto"/>
                <w:kern w:val="0"/>
                <w:sz w:val="20"/>
                <w:szCs w:val="20"/>
                <w:lang w:val="en-US" w:eastAsia="zh-CN" w:bidi="ar"/>
              </w:rPr>
              <w:t>≥1.2</w:t>
            </w:r>
            <w:r>
              <w:rPr>
                <w:rFonts w:hint="eastAsia" w:ascii="宋体" w:hAnsi="宋体" w:eastAsia="宋体" w:cs="宋体"/>
                <w:color w:val="auto"/>
                <w:kern w:val="0"/>
                <w:sz w:val="20"/>
                <w:szCs w:val="20"/>
                <w:lang w:bidi="ar"/>
              </w:rPr>
              <w:t>mm；</w:t>
            </w:r>
          </w:p>
          <w:p w14:paraId="312164B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配置具有5寸触摸屏1个可定时充电/高（低）温高（低）湿报警/智能散热排风；（8位+2个USB孔）PDU工业插座4个；气溶胶灭火器4个；带指示灯电源开关1个；漏电保护器；烟雾报警器；声光报警器；万向福马轮4个；防水防尘窗罩1个；</w:t>
            </w:r>
          </w:p>
          <w:p w14:paraId="6921FD1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w:t>
            </w:r>
            <w:r>
              <w:rPr>
                <w:rFonts w:ascii="宋体" w:hAnsi="宋体" w:eastAsia="宋体" w:cs="宋体"/>
                <w:color w:val="auto"/>
                <w:kern w:val="0"/>
                <w:sz w:val="20"/>
                <w:szCs w:val="20"/>
                <w:lang w:bidi="ar"/>
              </w:rPr>
              <w:t>具有漏电保护、散热排风、安全警示标识等功能</w:t>
            </w:r>
            <w:r>
              <w:rPr>
                <w:rFonts w:hint="eastAsia" w:ascii="宋体" w:hAnsi="宋体" w:eastAsia="宋体" w:cs="宋体"/>
                <w:color w:val="auto"/>
                <w:kern w:val="0"/>
                <w:sz w:val="20"/>
                <w:szCs w:val="20"/>
                <w:lang w:bidi="ar"/>
              </w:rPr>
              <w:t>；</w:t>
            </w:r>
          </w:p>
          <w:p w14:paraId="57F6A30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w:t>
            </w:r>
            <w:r>
              <w:rPr>
                <w:rFonts w:ascii="宋体" w:hAnsi="宋体" w:eastAsia="宋体" w:cs="宋体"/>
                <w:color w:val="auto"/>
                <w:kern w:val="0"/>
                <w:sz w:val="20"/>
                <w:szCs w:val="20"/>
                <w:lang w:bidi="ar"/>
              </w:rPr>
              <w:t>包含自动灭火、自动排风降温、可调节散热层板、漏电保护、温度监控等功能。</w:t>
            </w:r>
          </w:p>
        </w:tc>
        <w:tc>
          <w:tcPr>
            <w:tcW w:w="544" w:type="dxa"/>
            <w:vAlign w:val="center"/>
          </w:tcPr>
          <w:p w14:paraId="2BD86D27">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2</w:t>
            </w:r>
          </w:p>
        </w:tc>
        <w:tc>
          <w:tcPr>
            <w:tcW w:w="618" w:type="dxa"/>
            <w:noWrap/>
            <w:vAlign w:val="center"/>
          </w:tcPr>
          <w:p w14:paraId="28E03A73">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74071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994" w:hRule="atLeast"/>
          <w:jc w:val="center"/>
        </w:trPr>
        <w:tc>
          <w:tcPr>
            <w:tcW w:w="648" w:type="dxa"/>
            <w:noWrap/>
            <w:vAlign w:val="center"/>
          </w:tcPr>
          <w:p w14:paraId="6EED05D3">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10</w:t>
            </w:r>
          </w:p>
        </w:tc>
        <w:tc>
          <w:tcPr>
            <w:tcW w:w="819" w:type="dxa"/>
            <w:vMerge w:val="continue"/>
            <w:vAlign w:val="center"/>
          </w:tcPr>
          <w:p w14:paraId="16056CC9">
            <w:pPr>
              <w:snapToGrid w:val="0"/>
              <w:jc w:val="center"/>
              <w:rPr>
                <w:rFonts w:hint="eastAsia" w:ascii="宋体" w:hAnsi="宋体" w:eastAsia="宋体" w:cs="宋体"/>
                <w:sz w:val="20"/>
                <w:szCs w:val="20"/>
              </w:rPr>
            </w:pPr>
          </w:p>
        </w:tc>
        <w:tc>
          <w:tcPr>
            <w:tcW w:w="682" w:type="dxa"/>
            <w:vAlign w:val="center"/>
          </w:tcPr>
          <w:p w14:paraId="692B1BAE">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低空飞行器检测与维修</w:t>
            </w:r>
          </w:p>
        </w:tc>
        <w:tc>
          <w:tcPr>
            <w:tcW w:w="659" w:type="dxa"/>
            <w:vAlign w:val="center"/>
          </w:tcPr>
          <w:p w14:paraId="35D1D90C">
            <w:pPr>
              <w:widowControl/>
              <w:snapToGrid w:val="0"/>
              <w:jc w:val="left"/>
              <w:textAlignment w:val="center"/>
              <w:rPr>
                <w:rFonts w:hint="eastAsia" w:ascii="宋体" w:hAnsi="宋体" w:eastAsia="宋体" w:cs="宋体"/>
                <w:b w:val="0"/>
                <w:bCs w:val="0"/>
                <w:sz w:val="20"/>
                <w:szCs w:val="20"/>
              </w:rPr>
            </w:pPr>
            <w:r>
              <w:rPr>
                <w:rFonts w:hint="eastAsia" w:ascii="宋体" w:hAnsi="宋体" w:eastAsia="宋体" w:cs="宋体"/>
                <w:b w:val="0"/>
                <w:bCs w:val="0"/>
                <w:kern w:val="0"/>
                <w:sz w:val="20"/>
                <w:szCs w:val="20"/>
                <w:lang w:bidi="ar"/>
              </w:rPr>
              <w:t>无人机维修定损实训教学平台</w:t>
            </w:r>
          </w:p>
        </w:tc>
        <w:tc>
          <w:tcPr>
            <w:tcW w:w="9354" w:type="dxa"/>
            <w:vAlign w:val="center"/>
          </w:tcPr>
          <w:p w14:paraId="4E807E58">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1.功能：支持多型号无人机机体、动力及控制系统的拆解、检测与装调，支持故障现象呈现的功能。工作台需将检测设备、供电系统、照明系统、数据采集与存储系统有机集成于一体，提供一个符合人体工程学、安全、整洁的专业工作环境。</w:t>
            </w:r>
          </w:p>
          <w:p w14:paraId="327BDFC5">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2.主要技术参数及要求：</w:t>
            </w:r>
          </w:p>
          <w:p w14:paraId="55444E53">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（1）尺寸：</w:t>
            </w:r>
            <w:r>
              <w:rPr>
                <w:rFonts w:hint="eastAsia" w:ascii="宋体" w:hAnsi="宋体" w:eastAsia="宋体" w:cs="宋体"/>
                <w:b w:val="0"/>
                <w:bCs w:val="0"/>
                <w:color w:val="auto"/>
                <w:kern w:val="0"/>
                <w:sz w:val="20"/>
                <w:szCs w:val="20"/>
                <w:lang w:val="en-US" w:eastAsia="zh-CN" w:bidi="ar"/>
              </w:rPr>
              <w:t>≥</w:t>
            </w:r>
            <w:r>
              <w:rPr>
                <w:rFonts w:hint="eastAsia" w:ascii="宋体" w:hAnsi="宋体" w:eastAsia="宋体" w:cs="宋体"/>
                <w:b w:val="0"/>
                <w:bCs w:val="0"/>
                <w:color w:val="auto"/>
                <w:kern w:val="0"/>
                <w:sz w:val="20"/>
                <w:szCs w:val="20"/>
                <w:lang w:bidi="ar"/>
              </w:rPr>
              <w:t>198×80×75×170cm（长×桌高×宽×全高）</w:t>
            </w:r>
            <w:r>
              <w:rPr>
                <w:rFonts w:hint="eastAsia" w:ascii="宋体" w:hAnsi="宋体" w:eastAsia="宋体" w:cs="宋体"/>
                <w:b w:val="0"/>
                <w:bCs w:val="0"/>
                <w:color w:val="auto"/>
                <w:kern w:val="0"/>
                <w:sz w:val="20"/>
                <w:szCs w:val="20"/>
                <w:lang w:val="en-US" w:eastAsia="zh-CN" w:bidi="ar"/>
              </w:rPr>
              <w:t>包含设备柜及照明</w:t>
            </w:r>
            <w:r>
              <w:rPr>
                <w:rFonts w:hint="eastAsia" w:ascii="宋体" w:hAnsi="宋体" w:eastAsia="宋体" w:cs="宋体"/>
                <w:b w:val="0"/>
                <w:bCs w:val="0"/>
                <w:color w:val="auto"/>
                <w:kern w:val="0"/>
                <w:sz w:val="20"/>
                <w:szCs w:val="20"/>
                <w:lang w:bidi="ar"/>
              </w:rPr>
              <w:t>；材质：冷轧钢；壁厚≥1.</w:t>
            </w:r>
            <w:r>
              <w:rPr>
                <w:rFonts w:hint="eastAsia" w:ascii="宋体" w:hAnsi="宋体" w:eastAsia="宋体" w:cs="宋体"/>
                <w:b w:val="0"/>
                <w:bCs w:val="0"/>
                <w:color w:val="auto"/>
                <w:kern w:val="0"/>
                <w:sz w:val="20"/>
                <w:szCs w:val="20"/>
                <w:lang w:val="en-US" w:eastAsia="zh-CN" w:bidi="ar"/>
              </w:rPr>
              <w:t>2</w:t>
            </w:r>
            <w:r>
              <w:rPr>
                <w:rFonts w:hint="eastAsia" w:ascii="宋体" w:hAnsi="宋体" w:eastAsia="宋体" w:cs="宋体"/>
                <w:b w:val="0"/>
                <w:bCs w:val="0"/>
                <w:color w:val="auto"/>
                <w:kern w:val="0"/>
                <w:sz w:val="20"/>
                <w:szCs w:val="20"/>
                <w:lang w:bidi="ar"/>
              </w:rPr>
              <w:t>mm；</w:t>
            </w:r>
          </w:p>
          <w:p w14:paraId="387DA41D">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（2）面板：2.5cm厚防静电面板（面板材质高密度复合板表层铺设防静电胶皮）；</w:t>
            </w:r>
            <w:r>
              <w:rPr>
                <w:rFonts w:hint="eastAsia" w:ascii="宋体" w:hAnsi="宋体" w:eastAsia="宋体" w:cs="宋体"/>
                <w:b w:val="0"/>
                <w:bCs w:val="0"/>
                <w:color w:val="auto"/>
                <w:kern w:val="0"/>
                <w:sz w:val="20"/>
                <w:szCs w:val="20"/>
                <w:lang w:val="en-US" w:eastAsia="zh-CN" w:bidi="ar"/>
              </w:rPr>
              <w:t>台面布局</w:t>
            </w:r>
            <w:r>
              <w:rPr>
                <w:rFonts w:hint="eastAsia" w:ascii="宋体" w:hAnsi="宋体" w:eastAsia="宋体" w:cs="宋体"/>
                <w:b w:val="0"/>
                <w:bCs w:val="0"/>
                <w:color w:val="auto"/>
                <w:kern w:val="0"/>
                <w:sz w:val="20"/>
                <w:szCs w:val="20"/>
                <w:lang w:bidi="ar"/>
              </w:rPr>
              <w:t>：台面功能分区明确，应包含维修操作区、检测仪器放置区、工具摆放区；</w:t>
            </w:r>
          </w:p>
          <w:p w14:paraId="470DBDD5">
            <w:pPr>
              <w:widowControl/>
              <w:snapToGrid w:val="0"/>
              <w:jc w:val="left"/>
              <w:textAlignment w:val="center"/>
              <w:rPr>
                <w:rFonts w:hint="eastAsia" w:ascii="宋体" w:hAnsi="宋体" w:eastAsia="宋体" w:cs="宋体"/>
                <w:b w:val="0"/>
                <w:bCs w:val="0"/>
                <w:color w:val="auto"/>
                <w:kern w:val="0"/>
                <w:sz w:val="20"/>
                <w:szCs w:val="20"/>
                <w:lang w:eastAsia="zh-CN" w:bidi="ar"/>
              </w:rPr>
            </w:pPr>
            <w:r>
              <w:rPr>
                <w:rFonts w:hint="eastAsia" w:ascii="宋体" w:hAnsi="宋体" w:eastAsia="宋体" w:cs="宋体"/>
                <w:b w:val="0"/>
                <w:bCs w:val="0"/>
                <w:color w:val="auto"/>
                <w:kern w:val="0"/>
                <w:sz w:val="20"/>
                <w:szCs w:val="20"/>
                <w:lang w:bidi="ar"/>
              </w:rPr>
              <w:t>（3）电压可调输出：提供12V/5V/3.3V等常用直流稳压输出接口，方便为无人机飞控、图传等模块单独供电测试</w:t>
            </w:r>
            <w:r>
              <w:rPr>
                <w:rFonts w:hint="eastAsia" w:ascii="宋体" w:hAnsi="宋体" w:eastAsia="宋体" w:cs="宋体"/>
                <w:b w:val="0"/>
                <w:bCs w:val="0"/>
                <w:color w:val="auto"/>
                <w:kern w:val="0"/>
                <w:sz w:val="20"/>
                <w:szCs w:val="20"/>
                <w:lang w:eastAsia="zh-CN" w:bidi="ar"/>
              </w:rPr>
              <w:t>；</w:t>
            </w:r>
          </w:p>
          <w:p w14:paraId="297C8A56">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（4）颜色：舰灰白桌架，防静电绿桌布；</w:t>
            </w:r>
          </w:p>
          <w:p w14:paraId="115F06B7">
            <w:pPr>
              <w:widowControl/>
              <w:snapToGrid w:val="0"/>
              <w:jc w:val="left"/>
              <w:textAlignment w:val="center"/>
              <w:rPr>
                <w:rFonts w:hint="eastAsia" w:ascii="宋体" w:hAnsi="宋体" w:eastAsia="宋体" w:cs="宋体"/>
                <w:b w:val="0"/>
                <w:bCs w:val="0"/>
                <w:color w:val="auto"/>
                <w:kern w:val="0"/>
                <w:sz w:val="20"/>
                <w:szCs w:val="20"/>
                <w:lang w:eastAsia="zh-CN" w:bidi="ar"/>
              </w:rPr>
            </w:pPr>
            <w:r>
              <w:rPr>
                <w:rFonts w:hint="eastAsia" w:ascii="宋体" w:hAnsi="宋体" w:eastAsia="宋体" w:cs="宋体"/>
                <w:b w:val="0"/>
                <w:bCs w:val="0"/>
                <w:color w:val="auto"/>
                <w:kern w:val="0"/>
                <w:sz w:val="20"/>
                <w:szCs w:val="20"/>
                <w:lang w:bidi="ar"/>
              </w:rPr>
              <w:t>（5）集成线槽：1个；五孔插座（公牛）：</w:t>
            </w:r>
            <w:r>
              <w:rPr>
                <w:rFonts w:hint="eastAsia" w:ascii="宋体" w:hAnsi="宋体" w:eastAsia="宋体" w:cs="宋体"/>
                <w:b w:val="0"/>
                <w:bCs w:val="0"/>
                <w:color w:val="auto"/>
                <w:kern w:val="0"/>
                <w:sz w:val="20"/>
                <w:szCs w:val="20"/>
                <w:lang w:val="en-US" w:eastAsia="zh-CN" w:bidi="ar"/>
              </w:rPr>
              <w:t>不少于5</w:t>
            </w:r>
            <w:r>
              <w:rPr>
                <w:rFonts w:hint="eastAsia" w:ascii="宋体" w:hAnsi="宋体" w:eastAsia="宋体" w:cs="宋体"/>
                <w:b w:val="0"/>
                <w:bCs w:val="0"/>
                <w:color w:val="auto"/>
                <w:kern w:val="0"/>
                <w:sz w:val="20"/>
                <w:szCs w:val="20"/>
                <w:lang w:bidi="ar"/>
              </w:rPr>
              <w:t>个；集成漏电保护器、过载保护开关</w:t>
            </w:r>
            <w:r>
              <w:rPr>
                <w:rFonts w:hint="eastAsia" w:ascii="宋体" w:hAnsi="宋体" w:eastAsia="宋体" w:cs="宋体"/>
                <w:b w:val="0"/>
                <w:bCs w:val="0"/>
                <w:color w:val="auto"/>
                <w:kern w:val="0"/>
                <w:sz w:val="20"/>
                <w:szCs w:val="20"/>
                <w:lang w:eastAsia="zh-CN" w:bidi="ar"/>
              </w:rPr>
              <w:t>；</w:t>
            </w:r>
          </w:p>
          <w:p w14:paraId="05916470">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（6）电机类型要求为无刷电机，定子尺寸≥23mm，kv值≥1000KV；</w:t>
            </w:r>
          </w:p>
          <w:p w14:paraId="35C6DAE1">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（7）电调类型要求为无刷电调，持续工作电流≥30A，支持瞬间电流≥40A；</w:t>
            </w:r>
          </w:p>
          <w:p w14:paraId="28C7BA70">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（8）动力电池类型要求为锂电池，容量≥2200mah；放电倍率≥25C；</w:t>
            </w:r>
          </w:p>
          <w:p w14:paraId="11482638">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（9）遥控器通道数≥8个；支持宽电压输入；支持SUS、PWM信号输出，系统功耗≤80mA；传输速率≥38kbps；遥控系统具备信号发射指示灯，调制模式支持GFSK模式；且遥控器具备三段≥1个，二段开关≥1个；</w:t>
            </w:r>
          </w:p>
          <w:p w14:paraId="17EEE96B">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（10）飞行模式支持定点模式、定高模式、任务模式和返航模式；</w:t>
            </w:r>
          </w:p>
          <w:p w14:paraId="437D74C1">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11）传感器模块包含空速传感器模块、磁罗盘传感器模块、气压高度计模块、磁罗盘与加速度计模块、陀螺传感器模块、陀螺与加速度计传感器模块、CAN总线模块、声音报警模块、七彩指示灯模块、低压差热电模块、飞行数据存储模块、电平转换模块、参数存储模块、主控制器模块、输入输出控制器模块；外设串口至少包含：数传串口、RTK串口、GPS串口、外置罗盘、光流串口、TFMINI串口；</w:t>
            </w:r>
          </w:p>
          <w:p w14:paraId="3EF4E382">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（12）至少具备磁罗盘异常修正、单参数调节、多传感器融合、超快速二次开发功能；飞控内部要求集成蜂鸣器，免于外接蜂鸣器模块；</w:t>
            </w:r>
          </w:p>
          <w:p w14:paraId="6D8223EE">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（13）无人机维修定损实训平台要求在检测面板上设置电源安全开关，保障产品使用过程中的安全性；能够还原四旋翼无人机系统构成，要求能够直观展示无人机内部线路的连接方式；</w:t>
            </w:r>
          </w:p>
          <w:p w14:paraId="5A3DCEDB">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14）设置动力电源故障开关、分电板故障开关、接收机故障开关、飞控供电故障开关、电机供电故障开关、电机信号故障开关、电机缺项故障开关、电机转向故障开关；开关可同时设置多种不同的无人机故障，故障可通过开关进行恢复复原；</w:t>
            </w:r>
          </w:p>
          <w:p w14:paraId="10357BEE">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（15）至少支持以下故障检测：</w:t>
            </w:r>
          </w:p>
          <w:p w14:paraId="6EE0212A">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①无人机配电系统故障检测实验：通过设置使无人机动力电源供电产生故障；</w:t>
            </w:r>
          </w:p>
          <w:p w14:paraId="276541F1">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②无人机电源管理模块故障检测实验：通过设置使无人机电源系统中电源管理模块产生故障；</w:t>
            </w:r>
          </w:p>
          <w:p w14:paraId="729F93CA">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③无人机通讯系统故障检测实验：通过设置使无人机遥控系统与接收机通讯产生故障；</w:t>
            </w:r>
          </w:p>
          <w:p w14:paraId="6EF59308">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④无人机电机缺项故障检测实验：通过设置使电机供电输入缺项产生故障；</w:t>
            </w:r>
          </w:p>
          <w:p w14:paraId="5E16946A">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⑤无人机电调信号故障检测实验：通过设置使无人机电调信号通讯产生故障；</w:t>
            </w:r>
          </w:p>
          <w:p w14:paraId="23487FC0">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⑥无人机电调供电故障检测实验：通过设置使电调供电输入产生故障；</w:t>
            </w:r>
          </w:p>
          <w:p w14:paraId="2F59A90A">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⑦无人机动力系统综合检测试验：通过设置将无人机动力系统的不同故障进行同时</w:t>
            </w:r>
            <w:r>
              <w:rPr>
                <w:rFonts w:hint="eastAsia" w:ascii="宋体" w:hAnsi="宋体" w:eastAsia="宋体" w:cs="宋体"/>
                <w:b w:val="0"/>
                <w:bCs w:val="0"/>
                <w:color w:val="auto"/>
                <w:kern w:val="0"/>
                <w:sz w:val="20"/>
                <w:szCs w:val="20"/>
                <w:lang w:eastAsia="zh-CN" w:bidi="ar"/>
              </w:rPr>
              <w:t>设置</w:t>
            </w:r>
            <w:r>
              <w:rPr>
                <w:rFonts w:hint="eastAsia" w:ascii="宋体" w:hAnsi="宋体" w:eastAsia="宋体" w:cs="宋体"/>
                <w:b w:val="0"/>
                <w:bCs w:val="0"/>
                <w:color w:val="auto"/>
                <w:kern w:val="0"/>
                <w:sz w:val="20"/>
                <w:szCs w:val="20"/>
                <w:lang w:bidi="ar"/>
              </w:rPr>
              <w:t>产生系统综合故障。</w:t>
            </w:r>
          </w:p>
          <w:p w14:paraId="1DB6B8A1">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⑧无人机飞控故障检测实验：通过设置使飞控产生故障；</w:t>
            </w:r>
          </w:p>
          <w:p w14:paraId="05D5C3B8">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⑨无人机系统综合故障检测实验：通过设置不同位置模块故障使整个系统产生综合故障；</w:t>
            </w:r>
          </w:p>
          <w:p w14:paraId="74C22B67">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（16）故障点设置能够展现真实故障情况的发生以及检测维修；能够实现对无人机系统部件进行功能检测；</w:t>
            </w:r>
          </w:p>
          <w:p w14:paraId="58080C26">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b w:val="0"/>
                <w:bCs w:val="0"/>
                <w:color w:val="auto"/>
                <w:kern w:val="0"/>
                <w:sz w:val="20"/>
                <w:szCs w:val="20"/>
                <w:lang w:bidi="ar"/>
              </w:rPr>
              <w:t>（17）检测平台应具备一整套</w:t>
            </w:r>
            <w:r>
              <w:rPr>
                <w:rFonts w:hint="eastAsia" w:ascii="宋体" w:hAnsi="宋体" w:eastAsia="宋体" w:cs="宋体"/>
                <w:b w:val="0"/>
                <w:bCs w:val="0"/>
                <w:color w:val="auto"/>
                <w:kern w:val="0"/>
                <w:sz w:val="20"/>
                <w:szCs w:val="20"/>
                <w:lang w:val="en-US" w:eastAsia="zh-CN" w:bidi="ar"/>
              </w:rPr>
              <w:t>多旋翼</w:t>
            </w:r>
            <w:r>
              <w:rPr>
                <w:rFonts w:hint="eastAsia" w:ascii="宋体" w:hAnsi="宋体" w:eastAsia="宋体" w:cs="宋体"/>
                <w:b w:val="0"/>
                <w:bCs w:val="0"/>
                <w:color w:val="auto"/>
                <w:kern w:val="0"/>
                <w:sz w:val="20"/>
                <w:szCs w:val="20"/>
                <w:lang w:bidi="ar"/>
              </w:rPr>
              <w:t>无人机零部件；</w:t>
            </w:r>
          </w:p>
          <w:p w14:paraId="161CED3B">
            <w:pPr>
              <w:widowControl/>
              <w:snapToGrid w:val="0"/>
              <w:jc w:val="left"/>
              <w:textAlignment w:val="center"/>
              <w:rPr>
                <w:rFonts w:hint="eastAsia" w:ascii="宋体" w:hAnsi="宋体" w:eastAsia="宋体" w:cs="宋体"/>
                <w:b w:val="0"/>
                <w:bCs w:val="0"/>
                <w:color w:val="auto"/>
                <w:kern w:val="0"/>
                <w:sz w:val="20"/>
                <w:szCs w:val="20"/>
                <w:lang w:val="en-US" w:eastAsia="zh-CN" w:bidi="ar"/>
              </w:rPr>
            </w:pPr>
            <w:r>
              <w:rPr>
                <w:rFonts w:hint="eastAsia" w:ascii="宋体" w:hAnsi="宋体" w:eastAsia="宋体" w:cs="宋体"/>
                <w:b w:val="0"/>
                <w:bCs w:val="0"/>
                <w:color w:val="auto"/>
                <w:kern w:val="0"/>
                <w:sz w:val="20"/>
                <w:szCs w:val="20"/>
                <w:lang w:val="en-US" w:eastAsia="zh-CN" w:bidi="ar"/>
              </w:rPr>
              <w:t>备注：</w:t>
            </w:r>
            <w:r>
              <w:rPr>
                <w:rFonts w:hint="eastAsia" w:ascii="宋体" w:hAnsi="宋体" w:eastAsia="宋体" w:cs="宋体"/>
                <w:b w:val="0"/>
                <w:bCs w:val="0"/>
                <w:color w:val="auto"/>
                <w:kern w:val="0"/>
                <w:sz w:val="20"/>
                <w:szCs w:val="20"/>
                <w:lang w:bidi="ar"/>
              </w:rPr>
              <w:t>需提供满足参数要求的实物</w:t>
            </w:r>
            <w:r>
              <w:rPr>
                <w:rFonts w:hint="eastAsia" w:ascii="宋体" w:hAnsi="宋体" w:eastAsia="宋体" w:cs="宋体"/>
                <w:b w:val="0"/>
                <w:bCs w:val="0"/>
                <w:color w:val="auto"/>
                <w:kern w:val="0"/>
                <w:sz w:val="20"/>
                <w:szCs w:val="20"/>
                <w:lang w:val="en-US" w:eastAsia="zh-CN" w:bidi="ar"/>
              </w:rPr>
              <w:t>台架</w:t>
            </w:r>
            <w:r>
              <w:rPr>
                <w:rFonts w:hint="eastAsia" w:ascii="宋体" w:hAnsi="宋体" w:eastAsia="宋体" w:cs="宋体"/>
                <w:b w:val="0"/>
                <w:bCs w:val="0"/>
                <w:color w:val="auto"/>
                <w:kern w:val="0"/>
                <w:sz w:val="20"/>
                <w:szCs w:val="20"/>
                <w:lang w:bidi="ar"/>
              </w:rPr>
              <w:t>图片</w:t>
            </w:r>
            <w:r>
              <w:rPr>
                <w:rFonts w:hint="eastAsia" w:ascii="宋体" w:hAnsi="宋体" w:eastAsia="宋体" w:cs="宋体"/>
                <w:b w:val="0"/>
                <w:bCs w:val="0"/>
                <w:color w:val="auto"/>
                <w:kern w:val="0"/>
                <w:sz w:val="20"/>
                <w:szCs w:val="20"/>
                <w:lang w:eastAsia="zh-CN" w:bidi="ar"/>
              </w:rPr>
              <w:t>。</w:t>
            </w:r>
          </w:p>
        </w:tc>
        <w:tc>
          <w:tcPr>
            <w:tcW w:w="544" w:type="dxa"/>
            <w:vAlign w:val="center"/>
          </w:tcPr>
          <w:p w14:paraId="47C6DFDA">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18</w:t>
            </w:r>
          </w:p>
        </w:tc>
        <w:tc>
          <w:tcPr>
            <w:tcW w:w="618" w:type="dxa"/>
            <w:noWrap/>
            <w:vAlign w:val="center"/>
          </w:tcPr>
          <w:p w14:paraId="33868410">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7183E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4EB35107">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11</w:t>
            </w:r>
          </w:p>
        </w:tc>
        <w:tc>
          <w:tcPr>
            <w:tcW w:w="819" w:type="dxa"/>
            <w:vAlign w:val="center"/>
          </w:tcPr>
          <w:p w14:paraId="50386690">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无人机植保一体化工作站</w:t>
            </w:r>
          </w:p>
        </w:tc>
        <w:tc>
          <w:tcPr>
            <w:tcW w:w="682" w:type="dxa"/>
            <w:vAlign w:val="center"/>
          </w:tcPr>
          <w:p w14:paraId="1EC3872B">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无人机植保</w:t>
            </w:r>
          </w:p>
        </w:tc>
        <w:tc>
          <w:tcPr>
            <w:tcW w:w="659" w:type="dxa"/>
            <w:vAlign w:val="center"/>
          </w:tcPr>
          <w:p w14:paraId="4E2542D4">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植保无人机套装</w:t>
            </w:r>
          </w:p>
        </w:tc>
        <w:tc>
          <w:tcPr>
            <w:tcW w:w="9354" w:type="dxa"/>
            <w:vAlign w:val="center"/>
          </w:tcPr>
          <w:p w14:paraId="0681A06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1.功能：包括无人机和植保喷洒系统</w:t>
            </w:r>
            <w:r>
              <w:rPr>
                <w:rFonts w:ascii="宋体" w:hAnsi="宋体" w:eastAsia="宋体" w:cs="宋体"/>
                <w:color w:val="auto"/>
                <w:kern w:val="0"/>
                <w:sz w:val="20"/>
                <w:szCs w:val="20"/>
                <w:lang w:bidi="ar"/>
              </w:rPr>
              <w:t>组装与调测是将双重雾化喷洒系统（作业箱、喷头、水泵）、播撒系统等载荷加载在无人机上进行组装与调测，装调后无人机能实现对农作物喷施杀虫剂、除草剂或对叶面施肥等植保喷洒功能</w:t>
            </w:r>
            <w:r>
              <w:rPr>
                <w:rFonts w:hint="eastAsia" w:ascii="宋体" w:hAnsi="宋体" w:eastAsia="宋体" w:cs="宋体"/>
                <w:color w:val="auto"/>
                <w:kern w:val="0"/>
                <w:sz w:val="20"/>
                <w:szCs w:val="20"/>
                <w:lang w:eastAsia="zh-CN" w:bidi="ar"/>
              </w:rPr>
              <w:t>，</w:t>
            </w:r>
            <w:r>
              <w:rPr>
                <w:rFonts w:hint="eastAsia" w:ascii="宋体" w:hAnsi="宋体" w:eastAsia="宋体" w:cs="宋体"/>
                <w:b w:val="0"/>
                <w:bCs w:val="0"/>
                <w:color w:val="auto"/>
                <w:kern w:val="0"/>
                <w:sz w:val="20"/>
                <w:szCs w:val="20"/>
                <w:lang w:val="en-US" w:eastAsia="zh-CN" w:bidi="ar"/>
              </w:rPr>
              <w:t>同时</w:t>
            </w:r>
            <w:r>
              <w:rPr>
                <w:rFonts w:ascii="宋体" w:hAnsi="宋体" w:eastAsia="宋体" w:cs="宋体"/>
                <w:b w:val="0"/>
                <w:bCs w:val="0"/>
                <w:color w:val="auto"/>
                <w:kern w:val="0"/>
                <w:sz w:val="20"/>
                <w:szCs w:val="20"/>
                <w:lang w:bidi="ar"/>
              </w:rPr>
              <w:t>满足江苏省无人机驾驶员</w:t>
            </w:r>
            <w:r>
              <w:rPr>
                <w:rFonts w:hint="eastAsia" w:ascii="宋体" w:hAnsi="宋体" w:eastAsia="宋体" w:cs="宋体"/>
                <w:b w:val="0"/>
                <w:bCs w:val="0"/>
                <w:color w:val="auto"/>
                <w:kern w:val="0"/>
                <w:sz w:val="20"/>
                <w:szCs w:val="20"/>
                <w:lang w:eastAsia="zh-CN" w:bidi="ar"/>
              </w:rPr>
              <w:t>（</w:t>
            </w:r>
            <w:r>
              <w:rPr>
                <w:rFonts w:ascii="宋体" w:hAnsi="宋体" w:eastAsia="宋体" w:cs="宋体"/>
                <w:b w:val="0"/>
                <w:bCs w:val="0"/>
                <w:color w:val="auto"/>
                <w:kern w:val="0"/>
                <w:sz w:val="20"/>
                <w:szCs w:val="20"/>
                <w:lang w:bidi="ar"/>
              </w:rPr>
              <w:t>植保方向</w:t>
            </w:r>
            <w:r>
              <w:rPr>
                <w:rFonts w:hint="eastAsia" w:ascii="宋体" w:hAnsi="宋体" w:eastAsia="宋体" w:cs="宋体"/>
                <w:b w:val="0"/>
                <w:bCs w:val="0"/>
                <w:color w:val="auto"/>
                <w:kern w:val="0"/>
                <w:sz w:val="20"/>
                <w:szCs w:val="20"/>
                <w:lang w:eastAsia="zh-CN" w:bidi="ar"/>
              </w:rPr>
              <w:t>）</w:t>
            </w:r>
            <w:r>
              <w:rPr>
                <w:rFonts w:ascii="宋体" w:hAnsi="宋体" w:eastAsia="宋体" w:cs="宋体"/>
                <w:b w:val="0"/>
                <w:bCs w:val="0"/>
                <w:color w:val="auto"/>
                <w:kern w:val="0"/>
                <w:sz w:val="20"/>
                <w:szCs w:val="20"/>
                <w:lang w:bidi="ar"/>
              </w:rPr>
              <w:t>职业技能等级认定设备技术要求。</w:t>
            </w:r>
          </w:p>
          <w:p w14:paraId="35F42E2B">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739C06C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（1）无人机特性</w:t>
            </w:r>
          </w:p>
          <w:p w14:paraId="43BCF45B">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①对称电机轴距</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≤1100mm；自身重量</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≤7KG</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不含电池</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；室外定位</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RTK；最大起飞重量</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15</w:t>
            </w:r>
            <w:r>
              <w:rPr>
                <w:rFonts w:hint="eastAsia" w:ascii="宋体" w:hAnsi="宋体" w:eastAsia="宋体" w:cs="宋体"/>
                <w:color w:val="auto"/>
                <w:kern w:val="0"/>
                <w:sz w:val="20"/>
                <w:szCs w:val="20"/>
                <w:lang w:eastAsia="zh-CN" w:bidi="ar"/>
              </w:rPr>
              <w:t>kg</w:t>
            </w:r>
            <w:r>
              <w:rPr>
                <w:rFonts w:hint="eastAsia" w:ascii="宋体" w:hAnsi="宋体" w:eastAsia="宋体" w:cs="宋体"/>
                <w:color w:val="auto"/>
                <w:kern w:val="0"/>
                <w:sz w:val="20"/>
                <w:szCs w:val="20"/>
                <w:lang w:bidi="ar"/>
              </w:rPr>
              <w:t>；悬停精度</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GNSS</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水平</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1.2m士0.1m、垂直</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 xml:space="preserve"> 0.2m士0.05m；最大上升速度</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5m/s；最大下降速度</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3m/s；抗风性能</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5级</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风速小于12m/s</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；飞行时间</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≥22</w:t>
            </w:r>
            <w:r>
              <w:rPr>
                <w:rFonts w:hint="eastAsia" w:ascii="宋体" w:hAnsi="宋体" w:eastAsia="宋体" w:cs="宋体"/>
                <w:color w:val="auto"/>
                <w:kern w:val="0"/>
                <w:sz w:val="20"/>
                <w:szCs w:val="20"/>
                <w:lang w:bidi="ar"/>
              </w:rPr>
              <w:t>min；防护等级</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IP43；机臂</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碳纤维+工业级注塑成型件；脚架</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可更换式碳塑脚架；物理特性</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IMU四路独立加热。</w:t>
            </w:r>
          </w:p>
          <w:p w14:paraId="42F72ED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（2）电池特性</w:t>
            </w:r>
          </w:p>
          <w:p w14:paraId="1FCC912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①标称容量</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≥22000</w:t>
            </w:r>
            <w:r>
              <w:rPr>
                <w:rFonts w:hint="eastAsia" w:ascii="宋体" w:hAnsi="宋体" w:eastAsia="宋体" w:cs="宋体"/>
                <w:color w:val="auto"/>
                <w:kern w:val="0"/>
                <w:sz w:val="20"/>
                <w:szCs w:val="20"/>
                <w:lang w:bidi="ar"/>
              </w:rPr>
              <w:t>mAH</w:t>
            </w:r>
          </w:p>
          <w:p w14:paraId="05EA1F21">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②锂电池组类型</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LiPo6S</w:t>
            </w:r>
          </w:p>
          <w:p w14:paraId="01B8D5D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（3）电机参数</w:t>
            </w:r>
          </w:p>
          <w:p w14:paraId="2AEF2F1B">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①电机型号</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X6</w:t>
            </w:r>
          </w:p>
          <w:p w14:paraId="34EEEE8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②KV值</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150KV</w:t>
            </w:r>
          </w:p>
          <w:p w14:paraId="4D41D27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（4）桨叶特性</w:t>
            </w:r>
          </w:p>
          <w:p w14:paraId="7132F64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①24*8.0</w:t>
            </w:r>
            <w:r>
              <w:rPr>
                <w:rFonts w:hint="eastAsia" w:ascii="宋体" w:hAnsi="宋体" w:eastAsia="宋体" w:cs="宋体"/>
                <w:color w:val="auto"/>
                <w:kern w:val="0"/>
                <w:sz w:val="20"/>
                <w:szCs w:val="20"/>
                <w:lang w:eastAsia="zh-CN" w:bidi="ar"/>
              </w:rPr>
              <w:t>;</w:t>
            </w:r>
          </w:p>
          <w:p w14:paraId="4B1E77E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②便携类型</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折叠；</w:t>
            </w:r>
          </w:p>
          <w:p w14:paraId="6AEAB3A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w:t>
            </w:r>
            <w:r>
              <w:rPr>
                <w:rFonts w:ascii="宋体" w:hAnsi="宋体" w:eastAsia="宋体" w:cs="宋体"/>
                <w:color w:val="auto"/>
                <w:kern w:val="0"/>
                <w:sz w:val="20"/>
                <w:szCs w:val="20"/>
                <w:lang w:bidi="ar"/>
              </w:rPr>
              <w:t>遥控器</w:t>
            </w:r>
          </w:p>
          <w:p w14:paraId="48FB0C9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w:t>
            </w:r>
            <w:r>
              <w:rPr>
                <w:rFonts w:ascii="宋体" w:hAnsi="宋体" w:eastAsia="宋体" w:cs="宋体"/>
                <w:color w:val="auto"/>
                <w:kern w:val="0"/>
                <w:sz w:val="20"/>
                <w:szCs w:val="20"/>
                <w:lang w:bidi="ar"/>
              </w:rPr>
              <w:t>通道数</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w:t>
            </w:r>
            <w:r>
              <w:rPr>
                <w:rFonts w:ascii="宋体" w:hAnsi="宋体" w:eastAsia="宋体" w:cs="宋体"/>
                <w:color w:val="auto"/>
                <w:kern w:val="0"/>
                <w:sz w:val="20"/>
                <w:szCs w:val="20"/>
                <w:lang w:bidi="ar"/>
              </w:rPr>
              <w:t>12</w:t>
            </w:r>
            <w:r>
              <w:rPr>
                <w:rFonts w:hint="eastAsia" w:ascii="宋体" w:hAnsi="宋体" w:eastAsia="宋体" w:cs="宋体"/>
                <w:color w:val="auto"/>
                <w:kern w:val="0"/>
                <w:sz w:val="20"/>
                <w:szCs w:val="20"/>
                <w:lang w:bidi="ar"/>
              </w:rPr>
              <w:t>；</w:t>
            </w:r>
          </w:p>
          <w:p w14:paraId="621F180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w:t>
            </w:r>
            <w:r>
              <w:rPr>
                <w:rFonts w:ascii="宋体" w:hAnsi="宋体" w:eastAsia="宋体" w:cs="宋体"/>
                <w:color w:val="auto"/>
                <w:kern w:val="0"/>
                <w:sz w:val="20"/>
                <w:szCs w:val="20"/>
                <w:lang w:bidi="ar"/>
              </w:rPr>
              <w:t>工作电压</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w:t>
            </w:r>
            <w:r>
              <w:rPr>
                <w:rFonts w:ascii="宋体" w:hAnsi="宋体" w:eastAsia="宋体" w:cs="宋体"/>
                <w:color w:val="auto"/>
                <w:kern w:val="0"/>
                <w:sz w:val="20"/>
                <w:szCs w:val="20"/>
                <w:lang w:bidi="ar"/>
              </w:rPr>
              <w:t>4.2V</w:t>
            </w:r>
            <w:r>
              <w:rPr>
                <w:rFonts w:hint="eastAsia" w:ascii="宋体" w:hAnsi="宋体" w:eastAsia="宋体" w:cs="宋体"/>
                <w:color w:val="auto"/>
                <w:kern w:val="0"/>
                <w:sz w:val="20"/>
                <w:szCs w:val="20"/>
                <w:lang w:bidi="ar"/>
              </w:rPr>
              <w:t>；</w:t>
            </w:r>
          </w:p>
          <w:p w14:paraId="5DE9CB9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w:t>
            </w:r>
            <w:r>
              <w:rPr>
                <w:rFonts w:ascii="宋体" w:hAnsi="宋体" w:eastAsia="宋体" w:cs="宋体"/>
                <w:color w:val="auto"/>
                <w:kern w:val="0"/>
                <w:sz w:val="20"/>
                <w:szCs w:val="20"/>
                <w:lang w:bidi="ar"/>
              </w:rPr>
              <w:t>频段</w:t>
            </w:r>
            <w:r>
              <w:rPr>
                <w:rFonts w:hint="eastAsia" w:ascii="宋体" w:hAnsi="宋体" w:eastAsia="宋体" w:cs="宋体"/>
                <w:color w:val="auto"/>
                <w:kern w:val="0"/>
                <w:sz w:val="20"/>
                <w:szCs w:val="20"/>
                <w:lang w:eastAsia="zh-CN" w:bidi="ar"/>
              </w:rPr>
              <w:t>：</w:t>
            </w:r>
            <w:r>
              <w:rPr>
                <w:rFonts w:ascii="宋体" w:hAnsi="宋体" w:eastAsia="宋体" w:cs="宋体"/>
                <w:color w:val="auto"/>
                <w:kern w:val="0"/>
                <w:sz w:val="20"/>
                <w:szCs w:val="20"/>
                <w:lang w:bidi="ar"/>
              </w:rPr>
              <w:t>2.4-2.48GHZ</w:t>
            </w:r>
            <w:r>
              <w:rPr>
                <w:rFonts w:hint="eastAsia" w:ascii="宋体" w:hAnsi="宋体" w:eastAsia="宋体" w:cs="宋体"/>
                <w:color w:val="auto"/>
                <w:kern w:val="0"/>
                <w:sz w:val="20"/>
                <w:szCs w:val="20"/>
                <w:lang w:bidi="ar"/>
              </w:rPr>
              <w:t>；</w:t>
            </w:r>
          </w:p>
          <w:p w14:paraId="6D33394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w:t>
            </w:r>
            <w:r>
              <w:rPr>
                <w:rFonts w:ascii="宋体" w:hAnsi="宋体" w:eastAsia="宋体" w:cs="宋体"/>
                <w:color w:val="auto"/>
                <w:kern w:val="0"/>
                <w:sz w:val="20"/>
                <w:szCs w:val="20"/>
                <w:lang w:bidi="ar"/>
              </w:rPr>
              <w:t>尺寸</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val="en-US" w:eastAsia="zh-CN" w:bidi="ar"/>
              </w:rPr>
              <w:t>≥</w:t>
            </w:r>
            <w:r>
              <w:rPr>
                <w:rFonts w:ascii="宋体" w:hAnsi="宋体" w:eastAsia="宋体" w:cs="宋体"/>
                <w:color w:val="auto"/>
                <w:kern w:val="0"/>
                <w:sz w:val="20"/>
                <w:szCs w:val="20"/>
                <w:lang w:bidi="ar"/>
              </w:rPr>
              <w:t>190*152*94mm</w:t>
            </w:r>
            <w:r>
              <w:rPr>
                <w:rFonts w:hint="eastAsia" w:ascii="宋体" w:hAnsi="宋体" w:eastAsia="宋体" w:cs="宋体"/>
                <w:color w:val="auto"/>
                <w:kern w:val="0"/>
                <w:sz w:val="20"/>
                <w:szCs w:val="20"/>
                <w:lang w:bidi="ar"/>
              </w:rPr>
              <w:t>；</w:t>
            </w:r>
          </w:p>
          <w:p w14:paraId="6129ADE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⑤</w:t>
            </w:r>
            <w:r>
              <w:rPr>
                <w:rFonts w:ascii="宋体" w:hAnsi="宋体" w:eastAsia="宋体" w:cs="宋体"/>
                <w:color w:val="auto"/>
                <w:kern w:val="0"/>
                <w:sz w:val="20"/>
                <w:szCs w:val="20"/>
                <w:lang w:bidi="ar"/>
              </w:rPr>
              <w:t>电池</w:t>
            </w:r>
            <w:r>
              <w:rPr>
                <w:rFonts w:hint="eastAsia" w:ascii="宋体" w:hAnsi="宋体" w:eastAsia="宋体" w:cs="宋体"/>
                <w:color w:val="auto"/>
                <w:kern w:val="0"/>
                <w:sz w:val="20"/>
                <w:szCs w:val="20"/>
                <w:lang w:val="en-US" w:eastAsia="zh-CN" w:bidi="ar"/>
              </w:rPr>
              <w:t>≥</w:t>
            </w:r>
            <w:r>
              <w:rPr>
                <w:rFonts w:ascii="宋体" w:hAnsi="宋体" w:eastAsia="宋体" w:cs="宋体"/>
                <w:color w:val="auto"/>
                <w:kern w:val="0"/>
                <w:sz w:val="20"/>
                <w:szCs w:val="20"/>
                <w:lang w:bidi="ar"/>
              </w:rPr>
              <w:t>10000mah</w:t>
            </w:r>
            <w:r>
              <w:rPr>
                <w:rFonts w:hint="eastAsia" w:ascii="宋体" w:hAnsi="宋体" w:eastAsia="宋体" w:cs="宋体"/>
                <w:color w:val="auto"/>
                <w:kern w:val="0"/>
                <w:sz w:val="20"/>
                <w:szCs w:val="20"/>
                <w:lang w:bidi="ar"/>
              </w:rPr>
              <w:t>。</w:t>
            </w:r>
          </w:p>
          <w:p w14:paraId="1700CDC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w:t>
            </w:r>
            <w:r>
              <w:rPr>
                <w:rFonts w:ascii="宋体" w:hAnsi="宋体" w:eastAsia="宋体" w:cs="宋体"/>
                <w:color w:val="auto"/>
                <w:kern w:val="0"/>
                <w:sz w:val="20"/>
                <w:szCs w:val="20"/>
                <w:lang w:bidi="ar"/>
              </w:rPr>
              <w:t>内置机载计算机飞控系统飞行控制器</w:t>
            </w:r>
          </w:p>
          <w:p w14:paraId="14E3563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w:t>
            </w:r>
            <w:r>
              <w:rPr>
                <w:rFonts w:ascii="宋体" w:hAnsi="宋体" w:eastAsia="宋体" w:cs="宋体"/>
                <w:color w:val="auto"/>
                <w:kern w:val="0"/>
                <w:sz w:val="20"/>
                <w:szCs w:val="20"/>
                <w:lang w:bidi="ar"/>
              </w:rPr>
              <w:t>内置板载高性能、低噪声IMU，独立总线上的三重冗余IMU和双冗余气压计。当检测到传感器故障时，系统会无缝切换到另一个以保持飞行控制的可靠性</w:t>
            </w:r>
            <w:r>
              <w:rPr>
                <w:rFonts w:hint="eastAsia" w:ascii="宋体" w:hAnsi="宋体" w:eastAsia="宋体" w:cs="宋体"/>
                <w:color w:val="auto"/>
                <w:kern w:val="0"/>
                <w:sz w:val="20"/>
                <w:szCs w:val="20"/>
                <w:lang w:eastAsia="zh-CN" w:bidi="ar"/>
              </w:rPr>
              <w:t>；</w:t>
            </w:r>
          </w:p>
          <w:p w14:paraId="706F265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w:t>
            </w:r>
            <w:r>
              <w:rPr>
                <w:rFonts w:ascii="宋体" w:hAnsi="宋体" w:eastAsia="宋体" w:cs="宋体"/>
                <w:color w:val="auto"/>
                <w:kern w:val="0"/>
                <w:sz w:val="20"/>
                <w:szCs w:val="20"/>
                <w:lang w:bidi="ar"/>
              </w:rPr>
              <w:t>内置小型千兆机载局域网系统，可将用户计算机、飞控系统、机载计算机、高清数字链路系统无缝连接。相互设备之间均可通讯，并且地面站数据和高清图像回传可达15km，数据链路延迟可低至1ms，图像链路延迟可低至50ms;</w:t>
            </w:r>
          </w:p>
          <w:p w14:paraId="731DBCF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w:t>
            </w:r>
            <w:r>
              <w:rPr>
                <w:rFonts w:ascii="宋体" w:hAnsi="宋体" w:eastAsia="宋体" w:cs="宋体"/>
                <w:color w:val="auto"/>
                <w:kern w:val="0"/>
                <w:sz w:val="20"/>
                <w:szCs w:val="20"/>
                <w:lang w:bidi="ar"/>
              </w:rPr>
              <w:t>接口配置不低于</w:t>
            </w:r>
            <w:r>
              <w:rPr>
                <w:rFonts w:hint="eastAsia" w:ascii="宋体" w:hAnsi="宋体" w:eastAsia="宋体" w:cs="宋体"/>
                <w:color w:val="auto"/>
                <w:kern w:val="0"/>
                <w:sz w:val="20"/>
                <w:szCs w:val="20"/>
                <w:lang w:eastAsia="zh-CN" w:bidi="ar"/>
              </w:rPr>
              <w:t>：</w:t>
            </w:r>
            <w:r>
              <w:rPr>
                <w:rFonts w:ascii="宋体" w:hAnsi="宋体" w:eastAsia="宋体" w:cs="宋体"/>
                <w:color w:val="auto"/>
                <w:kern w:val="0"/>
                <w:sz w:val="20"/>
                <w:szCs w:val="20"/>
                <w:lang w:bidi="ar"/>
              </w:rPr>
              <w:t>USB3.0x3,RJ45开发接口 x1</w:t>
            </w:r>
            <w:r>
              <w:rPr>
                <w:rFonts w:hint="eastAsia" w:ascii="宋体" w:hAnsi="宋体" w:eastAsia="宋体" w:cs="宋体"/>
                <w:color w:val="auto"/>
                <w:kern w:val="0"/>
                <w:sz w:val="20"/>
                <w:szCs w:val="20"/>
                <w:lang w:eastAsia="zh-CN" w:bidi="ar"/>
              </w:rPr>
              <w:t>，</w:t>
            </w:r>
            <w:r>
              <w:rPr>
                <w:rFonts w:ascii="宋体" w:hAnsi="宋体" w:eastAsia="宋体" w:cs="宋体"/>
                <w:color w:val="auto"/>
                <w:kern w:val="0"/>
                <w:sz w:val="20"/>
                <w:szCs w:val="20"/>
                <w:lang w:bidi="ar"/>
              </w:rPr>
              <w:t>以太网接口 x1，PWM端口 x4，一路 UWB接口和两路 GPS RTK接口</w:t>
            </w:r>
            <w:r>
              <w:rPr>
                <w:rFonts w:hint="eastAsia" w:ascii="宋体" w:hAnsi="宋体" w:eastAsia="宋体" w:cs="宋体"/>
                <w:color w:val="auto"/>
                <w:kern w:val="0"/>
                <w:sz w:val="20"/>
                <w:szCs w:val="20"/>
                <w:lang w:eastAsia="zh-CN" w:bidi="ar"/>
              </w:rPr>
              <w:t>；</w:t>
            </w:r>
          </w:p>
          <w:p w14:paraId="56E6BA1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w:t>
            </w:r>
            <w:r>
              <w:rPr>
                <w:rFonts w:ascii="宋体" w:hAnsi="宋体" w:eastAsia="宋体" w:cs="宋体"/>
                <w:color w:val="auto"/>
                <w:kern w:val="0"/>
                <w:sz w:val="20"/>
                <w:szCs w:val="20"/>
                <w:lang w:bidi="ar"/>
              </w:rPr>
              <w:t>两路电源总线端口，可实现电源无缝切换。内置机载计算机飞控系统</w:t>
            </w:r>
            <w:r>
              <w:rPr>
                <w:rFonts w:hint="eastAsia" w:ascii="宋体" w:hAnsi="宋体" w:eastAsia="宋体" w:cs="宋体"/>
                <w:color w:val="auto"/>
                <w:kern w:val="0"/>
                <w:sz w:val="20"/>
                <w:szCs w:val="20"/>
                <w:lang w:eastAsia="zh-CN" w:bidi="ar"/>
              </w:rPr>
              <w:t>（</w:t>
            </w:r>
            <w:r>
              <w:rPr>
                <w:rFonts w:ascii="宋体" w:hAnsi="宋体" w:eastAsia="宋体" w:cs="宋体"/>
                <w:color w:val="auto"/>
                <w:kern w:val="0"/>
                <w:sz w:val="20"/>
                <w:szCs w:val="20"/>
                <w:lang w:bidi="ar"/>
              </w:rPr>
              <w:t>一体式</w:t>
            </w:r>
            <w:r>
              <w:rPr>
                <w:rFonts w:hint="eastAsia" w:ascii="宋体" w:hAnsi="宋体" w:eastAsia="宋体" w:cs="宋体"/>
                <w:color w:val="auto"/>
                <w:kern w:val="0"/>
                <w:sz w:val="20"/>
                <w:szCs w:val="20"/>
                <w:lang w:eastAsia="zh-CN" w:bidi="ar"/>
              </w:rPr>
              <w:t>）</w:t>
            </w:r>
            <w:r>
              <w:rPr>
                <w:rFonts w:ascii="宋体" w:hAnsi="宋体" w:eastAsia="宋体" w:cs="宋体"/>
                <w:color w:val="auto"/>
                <w:kern w:val="0"/>
                <w:sz w:val="20"/>
                <w:szCs w:val="20"/>
                <w:lang w:bidi="ar"/>
              </w:rPr>
              <w:t>结构</w:t>
            </w:r>
          </w:p>
          <w:p w14:paraId="6C7D583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⑤</w:t>
            </w:r>
            <w:r>
              <w:rPr>
                <w:rFonts w:ascii="宋体" w:hAnsi="宋体" w:eastAsia="宋体" w:cs="宋体"/>
                <w:color w:val="auto"/>
                <w:kern w:val="0"/>
                <w:sz w:val="20"/>
                <w:szCs w:val="20"/>
                <w:lang w:bidi="ar"/>
              </w:rPr>
              <w:t>机载任务计算机和飞控系统之间采用100Mbps以太网进行通讯，无延迟，大吞吐量，可实时上传不少于 1024个航点信息至飞控系统。同时可以读取最高达800Hz的原始传感器数据。</w:t>
            </w:r>
          </w:p>
          <w:p w14:paraId="1FAE5D1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⑥</w:t>
            </w:r>
            <w:r>
              <w:rPr>
                <w:rFonts w:ascii="宋体" w:hAnsi="宋体" w:eastAsia="宋体" w:cs="宋体"/>
                <w:color w:val="auto"/>
                <w:kern w:val="0"/>
                <w:sz w:val="20"/>
                <w:szCs w:val="20"/>
                <w:lang w:bidi="ar"/>
              </w:rPr>
              <w:t>板载一路USB-C接口，内置AUX音频协议和PD快充协议。USB-C支持外接显示器和移动硬盘，USB-C可以兼容显示器，通过显示器可以直接进入飞行器机载计算机系统，对其进行二次开发。</w:t>
            </w:r>
          </w:p>
          <w:p w14:paraId="7F3557C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⑦</w:t>
            </w:r>
            <w:r>
              <w:rPr>
                <w:rFonts w:ascii="宋体" w:hAnsi="宋体" w:eastAsia="宋体" w:cs="宋体"/>
                <w:color w:val="auto"/>
                <w:kern w:val="0"/>
                <w:sz w:val="20"/>
                <w:szCs w:val="20"/>
                <w:lang w:bidi="ar"/>
              </w:rPr>
              <w:t>内置机载计算机飞控系统</w:t>
            </w:r>
            <w:r>
              <w:rPr>
                <w:rFonts w:hint="eastAsia" w:ascii="宋体" w:hAnsi="宋体" w:eastAsia="宋体" w:cs="宋体"/>
                <w:color w:val="auto"/>
                <w:kern w:val="0"/>
                <w:sz w:val="20"/>
                <w:szCs w:val="20"/>
                <w:lang w:eastAsia="zh-CN" w:bidi="ar"/>
              </w:rPr>
              <w:t>（</w:t>
            </w:r>
            <w:r>
              <w:rPr>
                <w:rFonts w:ascii="宋体" w:hAnsi="宋体" w:eastAsia="宋体" w:cs="宋体"/>
                <w:color w:val="auto"/>
                <w:kern w:val="0"/>
                <w:sz w:val="20"/>
                <w:szCs w:val="20"/>
                <w:lang w:bidi="ar"/>
              </w:rPr>
              <w:t>一体式</w:t>
            </w:r>
            <w:r>
              <w:rPr>
                <w:rFonts w:hint="eastAsia" w:ascii="宋体" w:hAnsi="宋体" w:eastAsia="宋体" w:cs="宋体"/>
                <w:color w:val="auto"/>
                <w:kern w:val="0"/>
                <w:sz w:val="20"/>
                <w:szCs w:val="20"/>
                <w:lang w:eastAsia="zh-CN" w:bidi="ar"/>
              </w:rPr>
              <w:t>）</w:t>
            </w:r>
            <w:r>
              <w:rPr>
                <w:rFonts w:ascii="宋体" w:hAnsi="宋体" w:eastAsia="宋体" w:cs="宋体"/>
                <w:color w:val="auto"/>
                <w:kern w:val="0"/>
                <w:sz w:val="20"/>
                <w:szCs w:val="20"/>
                <w:lang w:bidi="ar"/>
              </w:rPr>
              <w:t>结构</w:t>
            </w:r>
          </w:p>
          <w:p w14:paraId="3C7537C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w:t>
            </w:r>
            <w:r>
              <w:rPr>
                <w:rFonts w:hint="eastAsia" w:ascii="宋体" w:hAnsi="宋体" w:eastAsia="宋体" w:cs="宋体"/>
                <w:color w:val="auto"/>
                <w:kern w:val="0"/>
                <w:sz w:val="20"/>
                <w:szCs w:val="20"/>
                <w:lang w:eastAsia="zh-CN" w:bidi="ar"/>
              </w:rPr>
              <w:t>喷洒</w:t>
            </w:r>
            <w:r>
              <w:rPr>
                <w:rFonts w:ascii="宋体" w:hAnsi="宋体" w:eastAsia="宋体" w:cs="宋体"/>
                <w:color w:val="auto"/>
                <w:kern w:val="0"/>
                <w:sz w:val="20"/>
                <w:szCs w:val="20"/>
                <w:lang w:bidi="ar"/>
              </w:rPr>
              <w:t>系统≤6L，可与播撒系统更换，便捷拆装</w:t>
            </w:r>
            <w:r>
              <w:rPr>
                <w:rFonts w:hint="eastAsia" w:ascii="宋体" w:hAnsi="宋体" w:eastAsia="宋体" w:cs="宋体"/>
                <w:color w:val="auto"/>
                <w:kern w:val="0"/>
                <w:sz w:val="20"/>
                <w:szCs w:val="20"/>
                <w:lang w:eastAsia="zh-CN" w:bidi="ar"/>
              </w:rPr>
              <w:t>；</w:t>
            </w:r>
          </w:p>
          <w:p w14:paraId="516E74B9">
            <w:pPr>
              <w:widowControl/>
              <w:snapToGrid w:val="0"/>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（8）</w:t>
            </w:r>
            <w:r>
              <w:rPr>
                <w:rFonts w:ascii="宋体" w:hAnsi="宋体" w:eastAsia="宋体" w:cs="宋体"/>
                <w:color w:val="auto"/>
                <w:kern w:val="0"/>
                <w:sz w:val="20"/>
                <w:szCs w:val="20"/>
                <w:lang w:bidi="ar"/>
              </w:rPr>
              <w:t>播撒系统≤6L，可与喷洒系统更换，便捷拆装</w:t>
            </w:r>
            <w:r>
              <w:rPr>
                <w:rFonts w:hint="eastAsia" w:ascii="宋体" w:hAnsi="宋体" w:eastAsia="宋体" w:cs="宋体"/>
                <w:color w:val="auto"/>
                <w:kern w:val="0"/>
                <w:sz w:val="20"/>
                <w:szCs w:val="20"/>
                <w:lang w:eastAsia="zh-CN" w:bidi="ar"/>
              </w:rPr>
              <w:t>。</w:t>
            </w:r>
          </w:p>
        </w:tc>
        <w:tc>
          <w:tcPr>
            <w:tcW w:w="544" w:type="dxa"/>
            <w:vAlign w:val="center"/>
          </w:tcPr>
          <w:p w14:paraId="1580C9A2">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2</w:t>
            </w:r>
          </w:p>
        </w:tc>
        <w:tc>
          <w:tcPr>
            <w:tcW w:w="618" w:type="dxa"/>
            <w:noWrap/>
            <w:vAlign w:val="center"/>
          </w:tcPr>
          <w:p w14:paraId="08C3F8F6">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74E49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6B603701">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12</w:t>
            </w:r>
          </w:p>
        </w:tc>
        <w:tc>
          <w:tcPr>
            <w:tcW w:w="819" w:type="dxa"/>
            <w:vMerge w:val="restart"/>
            <w:vAlign w:val="center"/>
          </w:tcPr>
          <w:p w14:paraId="652B0BFC">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无人机航拍一体化工作站</w:t>
            </w:r>
          </w:p>
        </w:tc>
        <w:tc>
          <w:tcPr>
            <w:tcW w:w="682" w:type="dxa"/>
            <w:vAlign w:val="center"/>
          </w:tcPr>
          <w:p w14:paraId="3F77AEAB">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无人机航拍（视频剪切）</w:t>
            </w:r>
          </w:p>
        </w:tc>
        <w:tc>
          <w:tcPr>
            <w:tcW w:w="659" w:type="dxa"/>
            <w:vAlign w:val="center"/>
          </w:tcPr>
          <w:p w14:paraId="6D74B414">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手柄遥控穿越机套装</w:t>
            </w:r>
          </w:p>
        </w:tc>
        <w:tc>
          <w:tcPr>
            <w:tcW w:w="9354" w:type="dxa"/>
            <w:vAlign w:val="center"/>
          </w:tcPr>
          <w:p w14:paraId="312D5AE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1.功能：通过摇杆精准操控飞行方向、速度</w:t>
            </w:r>
            <w:r>
              <w:rPr>
                <w:rFonts w:hint="eastAsia" w:ascii="宋体" w:hAnsi="宋体" w:eastAsia="宋体" w:cs="宋体"/>
                <w:color w:val="auto"/>
                <w:kern w:val="0"/>
                <w:sz w:val="20"/>
                <w:szCs w:val="20"/>
                <w:lang w:eastAsia="zh-CN" w:bidi="ar"/>
              </w:rPr>
              <w:t>，</w:t>
            </w:r>
            <w:r>
              <w:rPr>
                <w:rFonts w:hint="eastAsia" w:ascii="宋体" w:hAnsi="宋体" w:eastAsia="宋体" w:cs="宋体"/>
                <w:color w:val="auto"/>
                <w:kern w:val="0"/>
                <w:sz w:val="20"/>
                <w:szCs w:val="20"/>
                <w:lang w:bidi="ar"/>
              </w:rPr>
              <w:t>配备显示屏实时显示电量、信号、GPS等参数。支持模式切换（如运动/悬停），部分带自定义按键，可快捷触发返航、拍照，低延迟传输指令，保障操控稳定，适配于影视拍摄、赛事直播、应急救援、工业巡检等。</w:t>
            </w:r>
          </w:p>
          <w:p w14:paraId="3406131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6816F66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（1）飞行性能</w:t>
            </w:r>
          </w:p>
          <w:p w14:paraId="53F89FB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①飞行时间：≥20分钟；</w:t>
            </w:r>
          </w:p>
          <w:p w14:paraId="0D3D7FFE">
            <w:pPr>
              <w:widowControl/>
              <w:snapToGrid w:val="0"/>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②悬停精度：≤垂直±0.1m，水平±0.3m</w:t>
            </w:r>
            <w:r>
              <w:rPr>
                <w:rFonts w:hint="eastAsia" w:ascii="宋体" w:hAnsi="宋体" w:eastAsia="宋体" w:cs="宋体"/>
                <w:color w:val="auto"/>
                <w:kern w:val="0"/>
                <w:sz w:val="20"/>
                <w:szCs w:val="20"/>
                <w:lang w:eastAsia="zh-CN" w:bidi="ar"/>
              </w:rPr>
              <w:t>；</w:t>
            </w:r>
          </w:p>
          <w:p w14:paraId="2093F04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③飞行速度：≥20米/秒；</w:t>
            </w:r>
          </w:p>
          <w:p w14:paraId="72E7D1B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（2）智能功能</w:t>
            </w:r>
          </w:p>
          <w:p w14:paraId="728EFB8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①避障系统：双目视觉，支持夜间避障；</w:t>
            </w:r>
          </w:p>
          <w:p w14:paraId="3A60EA2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②智能航拍模式：环绕、螺旋、跟随等，自动返航；</w:t>
            </w:r>
          </w:p>
          <w:p w14:paraId="0FF2AAF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③电池：支持快充≤30分钟充至90%；</w:t>
            </w:r>
          </w:p>
          <w:p w14:paraId="2AF56CB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④存储：支持microSD卡；</w:t>
            </w:r>
          </w:p>
          <w:p w14:paraId="35ECEAD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（3）影像系统</w:t>
            </w:r>
          </w:p>
          <w:p w14:paraId="5CFAFDDF">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①摄像头：有效像素≥1000万，传感器：0.7/1.0 英寸；</w:t>
            </w:r>
          </w:p>
          <w:p w14:paraId="5FEA70E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②云台：支持单轴云台或左右摇摆，角度抖动量≤±0.01°；</w:t>
            </w:r>
          </w:p>
          <w:p w14:paraId="022687E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③镜头：≥视角120°，光圈f/2.0；拍摄视角：≥3种；</w:t>
            </w:r>
          </w:p>
          <w:p w14:paraId="692D3E8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④视频分辨率：≥4K/35fps，1080p/55fps；</w:t>
            </w:r>
          </w:p>
          <w:p w14:paraId="071E15F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⑤支持exFAT系统；</w:t>
            </w:r>
          </w:p>
          <w:p w14:paraId="283CFD1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（4）图传与控制系统</w:t>
            </w:r>
          </w:p>
          <w:p w14:paraId="46C6583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①图传支持：3种及以上发射功率；</w:t>
            </w:r>
          </w:p>
          <w:p w14:paraId="4231F471">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②最远传输距离：≥10公里；</w:t>
            </w:r>
          </w:p>
          <w:p w14:paraId="117B661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③图传延迟：≤30ms；</w:t>
            </w:r>
          </w:p>
          <w:p w14:paraId="4607A44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④图传天线：≥2根；</w:t>
            </w:r>
          </w:p>
          <w:p w14:paraId="2E35BBD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w:t>
            </w:r>
            <w:r>
              <w:rPr>
                <w:rFonts w:hint="eastAsia" w:ascii="宋体" w:hAnsi="宋体" w:eastAsia="宋体" w:cs="宋体"/>
                <w:color w:val="auto"/>
                <w:kern w:val="0"/>
                <w:sz w:val="20"/>
                <w:szCs w:val="20"/>
                <w:lang w:val="en-US" w:eastAsia="zh-CN" w:bidi="ar"/>
              </w:rPr>
              <w:t>5</w:t>
            </w:r>
            <w:r>
              <w:rPr>
                <w:rFonts w:hint="eastAsia" w:ascii="宋体" w:hAnsi="宋体" w:eastAsia="宋体" w:cs="宋体"/>
                <w:color w:val="auto"/>
                <w:kern w:val="0"/>
                <w:sz w:val="20"/>
                <w:szCs w:val="20"/>
                <w:lang w:bidi="ar"/>
              </w:rPr>
              <w:t>）手柄遥控器</w:t>
            </w:r>
          </w:p>
          <w:p w14:paraId="5E73F99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①工作频段：≥2.4 GHz 以上；</w:t>
            </w:r>
          </w:p>
          <w:p w14:paraId="2B6D9C7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②续航：≥5小时，电池2000mah；充电时</w:t>
            </w:r>
            <w:r>
              <w:rPr>
                <w:rFonts w:hint="eastAsia" w:ascii="宋体" w:hAnsi="宋体" w:eastAsia="宋体" w:cs="宋体"/>
                <w:color w:val="auto"/>
                <w:kern w:val="0"/>
                <w:sz w:val="20"/>
                <w:szCs w:val="20"/>
                <w:lang w:eastAsia="zh-CN" w:bidi="ar"/>
              </w:rPr>
              <w:t>长</w:t>
            </w:r>
            <w:r>
              <w:rPr>
                <w:rFonts w:hint="eastAsia" w:ascii="宋体" w:hAnsi="宋体" w:eastAsia="宋体" w:cs="宋体"/>
                <w:color w:val="auto"/>
                <w:kern w:val="0"/>
                <w:sz w:val="20"/>
                <w:szCs w:val="20"/>
                <w:lang w:bidi="ar"/>
              </w:rPr>
              <w:t>：≤2hr；</w:t>
            </w:r>
          </w:p>
          <w:p w14:paraId="2718001C">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w:t>
            </w:r>
            <w:r>
              <w:rPr>
                <w:rFonts w:hint="eastAsia" w:ascii="宋体" w:hAnsi="宋体" w:eastAsia="宋体" w:cs="宋体"/>
                <w:color w:val="auto"/>
                <w:kern w:val="0"/>
                <w:sz w:val="20"/>
                <w:szCs w:val="20"/>
                <w:lang w:val="en-US" w:eastAsia="zh-CN" w:bidi="ar"/>
              </w:rPr>
              <w:t>6</w:t>
            </w:r>
            <w:r>
              <w:rPr>
                <w:rFonts w:hint="eastAsia" w:ascii="宋体" w:hAnsi="宋体" w:eastAsia="宋体" w:cs="宋体"/>
                <w:color w:val="auto"/>
                <w:kern w:val="0"/>
                <w:sz w:val="20"/>
                <w:szCs w:val="20"/>
                <w:lang w:bidi="ar"/>
              </w:rPr>
              <w:t>）飞行眼镜</w:t>
            </w:r>
          </w:p>
          <w:p w14:paraId="5EC8F03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①显示系统：分辨率≥720×1080，刷新率≥100 Hz；</w:t>
            </w:r>
          </w:p>
          <w:p w14:paraId="5DB430B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②视频格式：≥2种；</w:t>
            </w:r>
          </w:p>
          <w:p w14:paraId="64BEBCCB">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③图传性能：延迟≤30ms；</w:t>
            </w:r>
          </w:p>
          <w:p w14:paraId="045D947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④屏幕尺寸（单屏）：≥0.3 in；</w:t>
            </w:r>
          </w:p>
          <w:p w14:paraId="0F42A5C4">
            <w:pPr>
              <w:widowControl/>
              <w:snapToGrid w:val="0"/>
              <w:jc w:val="left"/>
              <w:textAlignment w:val="center"/>
              <w:rPr>
                <w:rFonts w:hint="eastAsia" w:ascii="宋体" w:hAnsi="宋体" w:eastAsia="宋体" w:cs="宋体"/>
                <w:color w:val="auto"/>
                <w:kern w:val="0"/>
                <w:sz w:val="20"/>
                <w:szCs w:val="20"/>
                <w:lang w:eastAsia="zh-CN" w:bidi="ar"/>
              </w:rPr>
            </w:pPr>
            <w:r>
              <w:rPr>
                <w:rFonts w:hint="eastAsia" w:ascii="宋体" w:hAnsi="宋体" w:eastAsia="宋体" w:cs="宋体"/>
                <w:color w:val="auto"/>
                <w:kern w:val="0"/>
                <w:sz w:val="20"/>
                <w:szCs w:val="20"/>
                <w:lang w:bidi="ar"/>
              </w:rPr>
              <w:t>（7）产品需提供出厂合格证书</w:t>
            </w:r>
            <w:r>
              <w:rPr>
                <w:rFonts w:hint="eastAsia" w:ascii="宋体" w:hAnsi="宋体" w:eastAsia="宋体" w:cs="宋体"/>
                <w:color w:val="auto"/>
                <w:kern w:val="0"/>
                <w:sz w:val="20"/>
                <w:szCs w:val="20"/>
                <w:lang w:eastAsia="zh-CN" w:bidi="ar"/>
              </w:rPr>
              <w:t>。</w:t>
            </w:r>
          </w:p>
        </w:tc>
        <w:tc>
          <w:tcPr>
            <w:tcW w:w="544" w:type="dxa"/>
            <w:vAlign w:val="center"/>
          </w:tcPr>
          <w:p w14:paraId="0ADE13CB">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2</w:t>
            </w:r>
          </w:p>
        </w:tc>
        <w:tc>
          <w:tcPr>
            <w:tcW w:w="618" w:type="dxa"/>
            <w:noWrap/>
            <w:vAlign w:val="center"/>
          </w:tcPr>
          <w:p w14:paraId="04AA0015">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5F89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00E53217">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13</w:t>
            </w:r>
          </w:p>
        </w:tc>
        <w:tc>
          <w:tcPr>
            <w:tcW w:w="819" w:type="dxa"/>
            <w:vMerge w:val="continue"/>
            <w:vAlign w:val="center"/>
          </w:tcPr>
          <w:p w14:paraId="73BF561F">
            <w:pPr>
              <w:snapToGrid w:val="0"/>
              <w:jc w:val="center"/>
              <w:rPr>
                <w:rFonts w:hint="eastAsia" w:ascii="宋体" w:hAnsi="宋体" w:eastAsia="宋体" w:cs="宋体"/>
                <w:sz w:val="20"/>
                <w:szCs w:val="20"/>
              </w:rPr>
            </w:pPr>
          </w:p>
        </w:tc>
        <w:tc>
          <w:tcPr>
            <w:tcW w:w="682" w:type="dxa"/>
            <w:vAlign w:val="center"/>
          </w:tcPr>
          <w:p w14:paraId="0E57E531">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无人机航拍（视频剪切）</w:t>
            </w:r>
          </w:p>
        </w:tc>
        <w:tc>
          <w:tcPr>
            <w:tcW w:w="659" w:type="dxa"/>
            <w:vAlign w:val="center"/>
          </w:tcPr>
          <w:p w14:paraId="5D004677">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小型航拍无人机</w:t>
            </w:r>
          </w:p>
        </w:tc>
        <w:tc>
          <w:tcPr>
            <w:tcW w:w="9354" w:type="dxa"/>
            <w:vAlign w:val="center"/>
          </w:tcPr>
          <w:p w14:paraId="6E9C2FE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小型航拍无人机具备体积轻便、易操控，便携航拍与日常记录的功能；配备高清摄像头（支持4K视频），搭配3轴云台防抖，画面稳定清晰；支持GPS定位悬停、一键起降/返航，有跟随、环绕等智能模式；图传距离数百米至数公里，适用于旅行vlog、生活记录、风景拍摄，满足入门级航拍需求。</w:t>
            </w:r>
          </w:p>
          <w:p w14:paraId="78E58CBF">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19557CA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起飞重量：≥900g；外形尺寸：折叠（不带桨）：≤235×110×96mm，展开；（不带桨）：≤350×340×110mm；上升速度：≥5米/秒；下降速度：≥4米/秒；水平飞行速度（海平面附近无风）：≥18米/秒；起飞海拔：≥5000米；飞行时间：≥43分钟；悬停时间：≥28分钟；续航里程：≥28公里；抗风速度：≥12米/秒；可倾斜角度：≥35°；</w:t>
            </w:r>
            <w:r>
              <w:rPr>
                <w:rFonts w:ascii="宋体" w:hAnsi="宋体" w:eastAsia="宋体" w:cs="宋体"/>
                <w:color w:val="auto"/>
                <w:kern w:val="0"/>
                <w:sz w:val="20"/>
                <w:szCs w:val="20"/>
                <w:lang w:bidi="ar"/>
              </w:rPr>
              <w:t>拍照像素</w:t>
            </w:r>
            <w:r>
              <w:rPr>
                <w:rFonts w:hint="eastAsia" w:ascii="宋体" w:hAnsi="宋体" w:eastAsia="宋体" w:cs="宋体"/>
                <w:color w:val="auto"/>
                <w:kern w:val="0"/>
                <w:sz w:val="20"/>
                <w:szCs w:val="20"/>
                <w:lang w:bidi="ar"/>
              </w:rPr>
              <w:t>：三轴相机≥6000</w:t>
            </w:r>
            <w:r>
              <w:rPr>
                <w:rFonts w:ascii="宋体" w:hAnsi="宋体" w:eastAsia="宋体" w:cs="宋体"/>
                <w:color w:val="auto"/>
                <w:kern w:val="0"/>
                <w:sz w:val="20"/>
                <w:szCs w:val="20"/>
                <w:lang w:bidi="ar"/>
              </w:rPr>
              <w:t>万像素</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续航时间</w:t>
            </w:r>
            <w:r>
              <w:rPr>
                <w:rFonts w:hint="eastAsia" w:ascii="宋体" w:hAnsi="宋体" w:eastAsia="宋体" w:cs="宋体"/>
                <w:color w:val="auto"/>
                <w:kern w:val="0"/>
                <w:sz w:val="20"/>
                <w:szCs w:val="20"/>
                <w:lang w:bidi="ar"/>
              </w:rPr>
              <w:t>：≥40</w:t>
            </w:r>
            <w:r>
              <w:rPr>
                <w:rFonts w:ascii="宋体" w:hAnsi="宋体" w:eastAsia="宋体" w:cs="宋体"/>
                <w:color w:val="auto"/>
                <w:kern w:val="0"/>
                <w:sz w:val="20"/>
                <w:szCs w:val="20"/>
                <w:lang w:bidi="ar"/>
              </w:rPr>
              <w:t>分钟</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升降速度</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专业级</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图传距离</w:t>
            </w:r>
            <w:r>
              <w:rPr>
                <w:rFonts w:hint="eastAsia" w:ascii="宋体" w:hAnsi="宋体" w:eastAsia="宋体" w:cs="宋体"/>
                <w:color w:val="auto"/>
                <w:kern w:val="0"/>
                <w:sz w:val="20"/>
                <w:szCs w:val="20"/>
                <w:lang w:bidi="ar"/>
              </w:rPr>
              <w:t>：</w:t>
            </w:r>
            <w:r>
              <w:rPr>
                <w:rFonts w:hint="eastAsia" w:ascii="宋体" w:hAnsi="宋体" w:eastAsia="宋体" w:cs="宋体"/>
                <w:color w:val="auto"/>
                <w:kern w:val="0"/>
                <w:sz w:val="20"/>
                <w:szCs w:val="20"/>
                <w:lang w:val="en-US" w:eastAsia="zh-CN" w:bidi="ar"/>
              </w:rPr>
              <w:t>≥12</w:t>
            </w:r>
            <w:r>
              <w:rPr>
                <w:rFonts w:ascii="宋体" w:hAnsi="宋体" w:eastAsia="宋体" w:cs="宋体"/>
                <w:color w:val="auto"/>
                <w:kern w:val="0"/>
                <w:sz w:val="20"/>
                <w:szCs w:val="20"/>
                <w:lang w:bidi="ar"/>
              </w:rPr>
              <w:t>km</w:t>
            </w:r>
            <w:r>
              <w:rPr>
                <w:rFonts w:hint="eastAsia" w:ascii="宋体" w:hAnsi="宋体" w:eastAsia="宋体" w:cs="宋体"/>
                <w:color w:val="auto"/>
                <w:kern w:val="0"/>
                <w:sz w:val="20"/>
                <w:szCs w:val="20"/>
                <w:lang w:bidi="ar"/>
              </w:rPr>
              <w:t>；</w:t>
            </w:r>
            <w:r>
              <w:rPr>
                <w:rFonts w:ascii="宋体" w:hAnsi="宋体" w:eastAsia="宋体" w:cs="宋体"/>
                <w:color w:val="auto"/>
                <w:kern w:val="0"/>
                <w:sz w:val="20"/>
                <w:szCs w:val="20"/>
                <w:lang w:bidi="ar"/>
              </w:rPr>
              <w:t>360°智能避障功能</w:t>
            </w:r>
            <w:r>
              <w:rPr>
                <w:rFonts w:hint="eastAsia" w:ascii="宋体" w:hAnsi="宋体" w:eastAsia="宋体" w:cs="宋体"/>
                <w:color w:val="auto"/>
                <w:kern w:val="0"/>
                <w:sz w:val="20"/>
                <w:szCs w:val="20"/>
                <w:lang w:bidi="ar"/>
              </w:rPr>
              <w:t>；</w:t>
            </w:r>
          </w:p>
          <w:p w14:paraId="7F9B5FC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（2）具有跟随飞行、一键返航、低电返航、超距返航、失联返航功能；</w:t>
            </w:r>
          </w:p>
          <w:p w14:paraId="06B6BBC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（3）产品需提供出厂合格证书；</w:t>
            </w:r>
          </w:p>
          <w:p w14:paraId="2B4E6A4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（4）备件：桨叶等易损件一套；</w:t>
            </w:r>
          </w:p>
        </w:tc>
        <w:tc>
          <w:tcPr>
            <w:tcW w:w="544" w:type="dxa"/>
            <w:vAlign w:val="center"/>
          </w:tcPr>
          <w:p w14:paraId="7A500D57">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2</w:t>
            </w:r>
          </w:p>
        </w:tc>
        <w:tc>
          <w:tcPr>
            <w:tcW w:w="618" w:type="dxa"/>
            <w:noWrap/>
            <w:vAlign w:val="center"/>
          </w:tcPr>
          <w:p w14:paraId="6C1CC3DB">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0C503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4C016E3E">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14</w:t>
            </w:r>
          </w:p>
        </w:tc>
        <w:tc>
          <w:tcPr>
            <w:tcW w:w="819" w:type="dxa"/>
            <w:vMerge w:val="restart"/>
            <w:vAlign w:val="center"/>
          </w:tcPr>
          <w:p w14:paraId="6DEF23F3">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无人机测绘一体化工作站</w:t>
            </w:r>
          </w:p>
        </w:tc>
        <w:tc>
          <w:tcPr>
            <w:tcW w:w="682" w:type="dxa"/>
            <w:vMerge w:val="restart"/>
            <w:vAlign w:val="center"/>
          </w:tcPr>
          <w:p w14:paraId="0A4322E8">
            <w:pPr>
              <w:widowControl/>
              <w:snapToGrid w:val="0"/>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无人机测绘</w:t>
            </w:r>
          </w:p>
          <w:p w14:paraId="4C9EDB0C">
            <w:pPr>
              <w:widowControl/>
              <w:snapToGrid w:val="0"/>
              <w:jc w:val="center"/>
              <w:textAlignment w:val="center"/>
              <w:rPr>
                <w:rFonts w:hint="eastAsia" w:ascii="宋体" w:hAnsi="宋体" w:eastAsia="宋体" w:cs="宋体"/>
                <w:kern w:val="0"/>
                <w:sz w:val="20"/>
                <w:szCs w:val="20"/>
                <w:lang w:bidi="ar"/>
              </w:rPr>
            </w:pPr>
          </w:p>
        </w:tc>
        <w:tc>
          <w:tcPr>
            <w:tcW w:w="659" w:type="dxa"/>
            <w:vAlign w:val="center"/>
          </w:tcPr>
          <w:p w14:paraId="0546411E">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多旋翼行业测绘无人机</w:t>
            </w:r>
          </w:p>
        </w:tc>
        <w:tc>
          <w:tcPr>
            <w:tcW w:w="9354" w:type="dxa"/>
            <w:vAlign w:val="center"/>
          </w:tcPr>
          <w:p w14:paraId="733CC2A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1.功能：具备长续航、远测控与强抗风能力，支持定位与全向避障；可规划包括但不限于航点、面状、带状、斜面、几何体等航线进行作业；满足工业航测需求。</w:t>
            </w:r>
          </w:p>
          <w:p w14:paraId="7D03BD8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138AEDD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（1）机身结构：</w:t>
            </w:r>
          </w:p>
          <w:p w14:paraId="53D3061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①材质：采用航空级碳纤维复合材料，机身框架具备抗冲击、轻量化特性；</w:t>
            </w:r>
          </w:p>
          <w:p w14:paraId="619D173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②折叠设计：支持快速折叠，折叠后尺寸≤270cm×120cm×140cm（长×宽×高），单人可携带</w:t>
            </w:r>
            <w:r>
              <w:rPr>
                <w:rFonts w:hint="eastAsia" w:ascii="宋体" w:hAnsi="宋体" w:eastAsia="宋体" w:cs="宋体"/>
                <w:color w:val="auto"/>
                <w:kern w:val="0"/>
                <w:sz w:val="20"/>
                <w:szCs w:val="20"/>
                <w:lang w:eastAsia="zh-CN" w:bidi="ar"/>
              </w:rPr>
              <w:t>；</w:t>
            </w:r>
          </w:p>
          <w:p w14:paraId="62906CAC">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（2）动力系统：</w:t>
            </w:r>
          </w:p>
          <w:p w14:paraId="59A5FE9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①电机：无刷直流电机，数量≥4组；</w:t>
            </w:r>
          </w:p>
          <w:p w14:paraId="5023D2B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②螺旋桨：快拆式碳纤维螺旋桨；</w:t>
            </w:r>
          </w:p>
          <w:p w14:paraId="0957D91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（3）飞行性能：</w:t>
            </w:r>
          </w:p>
          <w:p w14:paraId="0A2F8DE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①起飞重量：≤1.5kg；</w:t>
            </w:r>
          </w:p>
          <w:p w14:paraId="5D630B1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②续航时间：标准起飞重量≥45min；</w:t>
            </w:r>
          </w:p>
          <w:p w14:paraId="3BAD521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③最大时速：≥43km/h</w:t>
            </w:r>
          </w:p>
          <w:p w14:paraId="033302F1">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④飞行速度：上升≥36km/h，下降≥28km/h；</w:t>
            </w:r>
          </w:p>
          <w:p w14:paraId="57048F1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⑤抗风等级：≥6级（10.8～13.8m/s）；</w:t>
            </w:r>
          </w:p>
          <w:p w14:paraId="64F1963B">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（4）GNSS定位：支持系统：GPS、GLONASS、BDS、Galileo四星多频信号，支持北斗三号全球组网信号；定位精度：RTK模式下水平≤1cm+1ppm，垂直≤1.5cm+1ppm；</w:t>
            </w:r>
          </w:p>
          <w:p w14:paraId="231D4D7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（5）相机参数：</w:t>
            </w:r>
          </w:p>
          <w:p w14:paraId="3631CDFC">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①广角相机：CMOS尺寸≥4/3英寸，有效像素≥2000万；</w:t>
            </w:r>
          </w:p>
          <w:p w14:paraId="2FB80AC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②中长焦相机：CMOS尺寸≥1/1.3英寸，有效像素≥4800万；</w:t>
            </w:r>
          </w:p>
          <w:p w14:paraId="428219AF">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③长焦相机：CMOS尺寸≥1/1.5英寸，有效像素≥4800万；</w:t>
            </w:r>
          </w:p>
          <w:p w14:paraId="14201A8E">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④云台：三轴机械云台；</w:t>
            </w:r>
          </w:p>
          <w:p w14:paraId="2EA7741B">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（7）感知避障：</w:t>
            </w:r>
          </w:p>
          <w:p w14:paraId="691E045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①全向双目视觉系统，底部三维红外传感器；</w:t>
            </w:r>
          </w:p>
          <w:p w14:paraId="3F98E02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②避障范围：全向双目视觉避障，前、后、左、右、上、下6个方向均具备避障能力；</w:t>
            </w:r>
          </w:p>
          <w:p w14:paraId="66DC4FF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③检测距离：对10cm×10cm障碍物检测距离≥5m，对1m×1m障碍物检测距离≥15m；</w:t>
            </w:r>
          </w:p>
          <w:p w14:paraId="2CF4DD7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④避障响应：检测到障碍物后，响应时间≤0.3s，支持自动绕飞或悬停等待指令；</w:t>
            </w:r>
          </w:p>
          <w:p w14:paraId="48E03E0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（8）测绘能力</w:t>
            </w:r>
          </w:p>
          <w:p w14:paraId="5DB83D5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①贴面航测：可规划航线，近距离贴近目标表面进行数据采集，可结合AR投影进行建模数据采集；</w:t>
            </w:r>
          </w:p>
          <w:p w14:paraId="00158E7F">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（9）产品需提供出厂合格证书；</w:t>
            </w:r>
          </w:p>
          <w:p w14:paraId="56083C7B">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（10）机型能够接入低空飞行技术服务管理平台。</w:t>
            </w:r>
          </w:p>
          <w:p w14:paraId="15052A2E">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备注：配套专业测绘制图软件（</w:t>
            </w:r>
            <w:r>
              <w:rPr>
                <w:rFonts w:hint="eastAsia" w:ascii="宋体" w:hAnsi="宋体" w:eastAsia="宋体" w:cs="宋体"/>
                <w:color w:val="auto"/>
                <w:kern w:val="0"/>
                <w:sz w:val="20"/>
                <w:szCs w:val="20"/>
                <w:lang w:val="en-US" w:eastAsia="zh-CN" w:bidi="ar"/>
              </w:rPr>
              <w:t>5年免费升级</w:t>
            </w:r>
            <w:r>
              <w:rPr>
                <w:rFonts w:hint="eastAsia" w:ascii="宋体" w:hAnsi="宋体" w:eastAsia="宋体" w:cs="宋体"/>
                <w:color w:val="auto"/>
                <w:kern w:val="0"/>
                <w:sz w:val="20"/>
                <w:szCs w:val="20"/>
                <w:lang w:bidi="ar"/>
              </w:rPr>
              <w:t>），需配备官方保险套餐（1年起）及第三方责任险（100</w:t>
            </w:r>
            <w:r>
              <w:rPr>
                <w:rFonts w:hint="eastAsia" w:ascii="宋体" w:hAnsi="宋体" w:eastAsia="宋体" w:cs="宋体"/>
                <w:color w:val="auto"/>
                <w:kern w:val="0"/>
                <w:sz w:val="20"/>
                <w:szCs w:val="20"/>
                <w:lang w:eastAsia="zh-CN" w:bidi="ar"/>
              </w:rPr>
              <w:t>万元</w:t>
            </w:r>
            <w:r>
              <w:rPr>
                <w:rFonts w:hint="eastAsia" w:ascii="宋体" w:hAnsi="宋体" w:eastAsia="宋体" w:cs="宋体"/>
                <w:color w:val="auto"/>
                <w:kern w:val="0"/>
                <w:sz w:val="20"/>
                <w:szCs w:val="20"/>
                <w:lang w:bidi="ar"/>
              </w:rPr>
              <w:t>）。</w:t>
            </w:r>
          </w:p>
        </w:tc>
        <w:tc>
          <w:tcPr>
            <w:tcW w:w="544" w:type="dxa"/>
            <w:vAlign w:val="center"/>
          </w:tcPr>
          <w:p w14:paraId="022FF29E">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2</w:t>
            </w:r>
          </w:p>
        </w:tc>
        <w:tc>
          <w:tcPr>
            <w:tcW w:w="618" w:type="dxa"/>
            <w:noWrap/>
            <w:vAlign w:val="center"/>
          </w:tcPr>
          <w:p w14:paraId="047B4AF4">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63A21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7C731E7D">
            <w:pPr>
              <w:widowControl/>
              <w:snapToGrid w:val="0"/>
              <w:jc w:val="center"/>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15</w:t>
            </w:r>
          </w:p>
        </w:tc>
        <w:tc>
          <w:tcPr>
            <w:tcW w:w="819" w:type="dxa"/>
            <w:vMerge w:val="continue"/>
            <w:vAlign w:val="center"/>
          </w:tcPr>
          <w:p w14:paraId="67659623">
            <w:pPr>
              <w:snapToGrid w:val="0"/>
              <w:jc w:val="center"/>
              <w:rPr>
                <w:rFonts w:hint="eastAsia" w:ascii="宋体" w:hAnsi="宋体" w:eastAsia="宋体" w:cs="宋体"/>
                <w:sz w:val="20"/>
                <w:szCs w:val="20"/>
              </w:rPr>
            </w:pPr>
          </w:p>
        </w:tc>
        <w:tc>
          <w:tcPr>
            <w:tcW w:w="682" w:type="dxa"/>
            <w:vMerge w:val="continue"/>
            <w:vAlign w:val="center"/>
          </w:tcPr>
          <w:p w14:paraId="3F3DADA2">
            <w:pPr>
              <w:snapToGrid w:val="0"/>
              <w:jc w:val="center"/>
              <w:rPr>
                <w:rFonts w:hint="eastAsia" w:ascii="宋体" w:hAnsi="宋体" w:eastAsia="宋体" w:cs="宋体"/>
                <w:sz w:val="20"/>
                <w:szCs w:val="20"/>
              </w:rPr>
            </w:pPr>
          </w:p>
        </w:tc>
        <w:tc>
          <w:tcPr>
            <w:tcW w:w="659" w:type="dxa"/>
            <w:vAlign w:val="center"/>
          </w:tcPr>
          <w:p w14:paraId="3C3AEF6D">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多旋翼行业巡检无人机</w:t>
            </w:r>
          </w:p>
        </w:tc>
        <w:tc>
          <w:tcPr>
            <w:tcW w:w="9354" w:type="dxa"/>
            <w:vAlign w:val="center"/>
          </w:tcPr>
          <w:p w14:paraId="0A64483B">
            <w:pPr>
              <w:widowControl/>
              <w:snapToGrid w:val="0"/>
              <w:ind w:firstLine="400" w:firstLineChars="20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1.功能：具备IP55防护，适应复杂环境，空载续航55分钟；支持RTK定位定向，抗12m/s风，6000m高海拔可飞</w:t>
            </w:r>
            <w:r>
              <w:rPr>
                <w:rFonts w:hint="eastAsia" w:ascii="宋体" w:hAnsi="宋体" w:eastAsia="宋体" w:cs="宋体"/>
                <w:color w:val="auto"/>
                <w:kern w:val="0"/>
                <w:sz w:val="20"/>
                <w:szCs w:val="20"/>
                <w:lang w:eastAsia="zh-CN" w:bidi="ar"/>
              </w:rPr>
              <w:t>；具</w:t>
            </w:r>
            <w:r>
              <w:rPr>
                <w:rFonts w:hint="eastAsia" w:ascii="宋体" w:hAnsi="宋体" w:eastAsia="宋体" w:cs="宋体"/>
                <w:color w:val="auto"/>
                <w:kern w:val="0"/>
                <w:sz w:val="20"/>
                <w:szCs w:val="20"/>
                <w:lang w:bidi="ar"/>
              </w:rPr>
              <w:t>有双控模式与自动返航，速度、悬停精度达标，满足多场景作业需求。满足无人机驾驶员（巡检方向）、无人机驾驶员（安防方向）、无人机驾驶员（航拍）方向四级、三级职业技能等级认定。</w:t>
            </w:r>
          </w:p>
          <w:p w14:paraId="66DA9AD3">
            <w:pPr>
              <w:widowControl/>
              <w:snapToGrid w:val="0"/>
              <w:jc w:val="left"/>
              <w:textAlignment w:val="center"/>
              <w:rPr>
                <w:rFonts w:hint="eastAsia" w:ascii="宋体" w:hAnsi="宋体" w:eastAsia="宋体" w:cs="宋体"/>
                <w:b w:val="0"/>
                <w:bCs w:val="0"/>
                <w:color w:val="auto"/>
                <w:kern w:val="0"/>
                <w:sz w:val="20"/>
                <w:szCs w:val="20"/>
                <w:lang w:bidi="ar"/>
              </w:rPr>
            </w:pPr>
            <w:r>
              <w:rPr>
                <w:rFonts w:hint="eastAsia" w:ascii="宋体" w:hAnsi="宋体" w:eastAsia="宋体" w:cs="宋体"/>
                <w:color w:val="auto"/>
                <w:kern w:val="0"/>
                <w:sz w:val="20"/>
                <w:szCs w:val="20"/>
                <w:lang w:bidi="ar"/>
              </w:rPr>
              <w:t>2.主要技术</w:t>
            </w:r>
            <w:r>
              <w:rPr>
                <w:rFonts w:hint="eastAsia" w:ascii="宋体" w:hAnsi="宋体" w:eastAsia="宋体" w:cs="宋体"/>
                <w:b w:val="0"/>
                <w:bCs w:val="0"/>
                <w:color w:val="auto"/>
                <w:kern w:val="0"/>
                <w:sz w:val="20"/>
                <w:szCs w:val="20"/>
                <w:lang w:bidi="ar"/>
              </w:rPr>
              <w:t>参数及要求：</w:t>
            </w:r>
          </w:p>
          <w:p w14:paraId="6B727847">
            <w:pPr>
              <w:pStyle w:val="6"/>
              <w:numPr>
                <w:ilvl w:val="0"/>
                <w:numId w:val="0"/>
              </w:numPr>
              <w:ind w:left="420" w:leftChars="0" w:hanging="420" w:firstLineChars="0"/>
              <w:rPr>
                <w:rFonts w:hint="eastAsia"/>
                <w:b w:val="0"/>
                <w:bCs w:val="0"/>
                <w:color w:val="auto"/>
                <w:lang w:bidi="ar"/>
              </w:rPr>
            </w:pPr>
            <w:r>
              <w:rPr>
                <w:rFonts w:hint="eastAsia"/>
                <w:b w:val="0"/>
                <w:bCs w:val="0"/>
                <w:color w:val="auto"/>
                <w:lang w:bidi="ar"/>
              </w:rPr>
              <w:t>（1）起飞重量≤1450g；飞行高度≥6000m；平飞速度≥21m/s；飞行时间≥45min；续航里程≥32km；抗风能力≥12m/s；</w:t>
            </w:r>
          </w:p>
          <w:p w14:paraId="217D1DA7">
            <w:pPr>
              <w:pStyle w:val="6"/>
              <w:numPr>
                <w:ilvl w:val="0"/>
                <w:numId w:val="0"/>
              </w:numPr>
              <w:ind w:left="420" w:leftChars="0" w:hanging="420" w:firstLineChars="0"/>
              <w:rPr>
                <w:rFonts w:hint="eastAsia"/>
                <w:b w:val="0"/>
                <w:bCs w:val="0"/>
                <w:color w:val="auto"/>
                <w:lang w:bidi="ar"/>
              </w:rPr>
            </w:pPr>
            <w:r>
              <w:rPr>
                <w:rFonts w:hint="eastAsia"/>
                <w:b w:val="0"/>
                <w:bCs w:val="0"/>
                <w:color w:val="auto"/>
                <w:lang w:bidi="ar"/>
              </w:rPr>
              <w:t>（2）广角相机：CMOS尺寸≥1/1.3英寸，有效像素≥4800万；中长焦相机：CMOS尺寸≥1/1.3英寸，有效像素≥4800万；长焦相机：CMOS尺寸≥1/1.5英寸，有效像素≥4800万；热成像相机：焦距≥53mm，分辨率≥640×512；</w:t>
            </w:r>
          </w:p>
          <w:p w14:paraId="57E74BD6">
            <w:pPr>
              <w:pStyle w:val="6"/>
              <w:numPr>
                <w:ilvl w:val="0"/>
                <w:numId w:val="0"/>
              </w:numPr>
              <w:ind w:left="420" w:leftChars="0" w:hanging="420" w:firstLineChars="0"/>
              <w:rPr>
                <w:rFonts w:hint="eastAsia"/>
                <w:b w:val="0"/>
                <w:bCs w:val="0"/>
                <w:color w:val="auto"/>
                <w:lang w:bidi="ar"/>
              </w:rPr>
            </w:pPr>
            <w:r>
              <w:rPr>
                <w:rFonts w:hint="eastAsia"/>
                <w:b w:val="0"/>
                <w:bCs w:val="0"/>
                <w:color w:val="auto"/>
                <w:lang w:bidi="ar"/>
              </w:rPr>
              <w:t>（3）激光测距：正入射量程≥1800m，斜入射（1:5斜距）量程≥600m，盲区≤1m；</w:t>
            </w:r>
          </w:p>
          <w:p w14:paraId="5F55251C">
            <w:pPr>
              <w:pStyle w:val="6"/>
              <w:numPr>
                <w:ilvl w:val="0"/>
                <w:numId w:val="0"/>
              </w:numPr>
              <w:ind w:left="420" w:leftChars="0" w:hanging="420" w:firstLineChars="0"/>
              <w:rPr>
                <w:rFonts w:hint="eastAsia"/>
                <w:color w:val="auto"/>
                <w:lang w:bidi="ar"/>
              </w:rPr>
            </w:pPr>
            <w:r>
              <w:rPr>
                <w:rFonts w:hint="eastAsia"/>
                <w:color w:val="auto"/>
                <w:lang w:bidi="ar"/>
              </w:rPr>
              <w:t>（4）云台：三轴机械云台；</w:t>
            </w:r>
          </w:p>
          <w:p w14:paraId="607D913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（5）感知系统：全向双目视觉系统，底部三维红外传感器。</w:t>
            </w:r>
          </w:p>
          <w:p w14:paraId="4C39CAD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（6）飞行器具备RTK定位和定向能力，能够在指南针受到干扰的环境下利用RTK定向安全飞行；</w:t>
            </w:r>
          </w:p>
          <w:p w14:paraId="602799B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（7）遥控器内置高亮触摸屏，且尺寸≥7英寸；遥控器支持使用内置电池工作，也可支持使用内置电池与外置电池结合使用的方式进行工作；补光灯有效照明距离≥5m；照明方式常亮；</w:t>
            </w:r>
          </w:p>
          <w:p w14:paraId="6A409B6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（8）飞行器具备自动返航功能，三种返航方式，至少包含智能返航、智能低电量返航、失控返航；飞行器具备降落保护功能；</w:t>
            </w:r>
          </w:p>
          <w:p w14:paraId="4B96B8C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（9）飞行器支持高级双控模式，适用于双人同时操控一台飞行器；</w:t>
            </w:r>
          </w:p>
          <w:p w14:paraId="703B758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（10）智能与测绘功能</w:t>
            </w:r>
          </w:p>
          <w:p w14:paraId="3418573E">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①核心功能：单图最大1000目标检测；激光测量正射1800m、斜射600m，精度±(0.2+0.0015D)m）；</w:t>
            </w:r>
          </w:p>
          <w:p w14:paraId="24D7BCF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②作业效率：测绘航线速度21m/s；5向倾斜摆拍、3向正射摆拍（单架次2.8km²）；支持贴近摄影建模；</w:t>
            </w:r>
          </w:p>
          <w:p w14:paraId="0379289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③精度保障：机内畸变矫正（残余&lt;2像素）；自动生成测绘质量报告；</w:t>
            </w:r>
          </w:p>
          <w:p w14:paraId="5A17396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（11）产品需提供出厂合格证书；</w:t>
            </w:r>
          </w:p>
          <w:p w14:paraId="007B08D2">
            <w:pPr>
              <w:widowControl/>
              <w:snapToGrid w:val="0"/>
              <w:jc w:val="left"/>
              <w:textAlignment w:val="center"/>
              <w:rPr>
                <w:rFonts w:hint="eastAsia" w:ascii="宋体" w:hAnsi="宋体" w:eastAsia="宋体"/>
                <w:color w:val="auto"/>
                <w:sz w:val="20"/>
                <w:szCs w:val="20"/>
              </w:rPr>
            </w:pPr>
            <w:r>
              <w:rPr>
                <w:rFonts w:hint="eastAsia" w:ascii="宋体" w:hAnsi="宋体" w:eastAsia="宋体" w:cs="宋体"/>
                <w:color w:val="auto"/>
                <w:kern w:val="0"/>
                <w:sz w:val="20"/>
                <w:szCs w:val="20"/>
                <w:lang w:bidi="ar"/>
              </w:rPr>
              <w:t>（12）机型能够接入低空飞行技术服务管理平台。</w:t>
            </w:r>
            <w:r>
              <w:rPr>
                <w:rFonts w:hint="eastAsia" w:ascii="宋体" w:hAnsi="宋体" w:eastAsia="宋体"/>
                <w:color w:val="auto"/>
                <w:sz w:val="20"/>
                <w:szCs w:val="20"/>
              </w:rPr>
              <w:tab/>
            </w:r>
          </w:p>
        </w:tc>
        <w:tc>
          <w:tcPr>
            <w:tcW w:w="544" w:type="dxa"/>
            <w:vAlign w:val="center"/>
          </w:tcPr>
          <w:p w14:paraId="0B0E0D1A">
            <w:pPr>
              <w:widowControl/>
              <w:snapToGrid w:val="0"/>
              <w:jc w:val="center"/>
              <w:textAlignment w:val="center"/>
              <w:rPr>
                <w:rFonts w:hint="eastAsia" w:ascii="宋体" w:hAnsi="宋体" w:eastAsia="宋体" w:cs="宋体"/>
                <w:sz w:val="20"/>
                <w:szCs w:val="20"/>
              </w:rPr>
            </w:pPr>
            <w:r>
              <w:rPr>
                <w:rFonts w:hint="eastAsia" w:ascii="宋体" w:hAnsi="宋体" w:eastAsia="宋体" w:cs="宋体"/>
                <w:sz w:val="20"/>
                <w:szCs w:val="20"/>
              </w:rPr>
              <w:t>2</w:t>
            </w:r>
          </w:p>
        </w:tc>
        <w:tc>
          <w:tcPr>
            <w:tcW w:w="618" w:type="dxa"/>
            <w:noWrap/>
            <w:vAlign w:val="center"/>
          </w:tcPr>
          <w:p w14:paraId="35194363">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0A4A9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5C93EC17">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16</w:t>
            </w:r>
          </w:p>
        </w:tc>
        <w:tc>
          <w:tcPr>
            <w:tcW w:w="819" w:type="dxa"/>
            <w:vMerge w:val="continue"/>
            <w:vAlign w:val="center"/>
          </w:tcPr>
          <w:p w14:paraId="31D505DF">
            <w:pPr>
              <w:snapToGrid w:val="0"/>
              <w:jc w:val="center"/>
              <w:rPr>
                <w:rFonts w:hint="eastAsia" w:ascii="宋体" w:hAnsi="宋体" w:eastAsia="宋体" w:cs="宋体"/>
                <w:sz w:val="20"/>
                <w:szCs w:val="20"/>
              </w:rPr>
            </w:pPr>
          </w:p>
        </w:tc>
        <w:tc>
          <w:tcPr>
            <w:tcW w:w="682" w:type="dxa"/>
            <w:vMerge w:val="continue"/>
            <w:vAlign w:val="center"/>
          </w:tcPr>
          <w:p w14:paraId="544F1BD8">
            <w:pPr>
              <w:snapToGrid w:val="0"/>
              <w:jc w:val="center"/>
              <w:rPr>
                <w:rFonts w:hint="eastAsia" w:ascii="宋体" w:hAnsi="宋体" w:eastAsia="宋体" w:cs="宋体"/>
                <w:sz w:val="20"/>
                <w:szCs w:val="20"/>
              </w:rPr>
            </w:pPr>
          </w:p>
        </w:tc>
        <w:tc>
          <w:tcPr>
            <w:tcW w:w="659" w:type="dxa"/>
            <w:vAlign w:val="center"/>
          </w:tcPr>
          <w:p w14:paraId="79EC1385">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工业级测绘巡检无人机</w:t>
            </w:r>
          </w:p>
        </w:tc>
        <w:tc>
          <w:tcPr>
            <w:tcW w:w="9354" w:type="dxa"/>
            <w:vAlign w:val="center"/>
          </w:tcPr>
          <w:p w14:paraId="70B5BE4A">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1.功能：工业级航测无人机，支持2个及以上负载同挂。</w:t>
            </w:r>
            <w:r>
              <w:rPr>
                <w:rFonts w:hint="eastAsia" w:ascii="宋体" w:hAnsi="宋体" w:eastAsia="宋体" w:cs="宋体"/>
                <w:kern w:val="0"/>
                <w:sz w:val="20"/>
                <w:szCs w:val="20"/>
                <w:lang w:eastAsia="zh-CN" w:bidi="ar"/>
              </w:rPr>
              <w:t>具有</w:t>
            </w:r>
            <w:r>
              <w:rPr>
                <w:rFonts w:hint="eastAsia" w:ascii="宋体" w:hAnsi="宋体" w:eastAsia="宋体" w:cs="宋体"/>
                <w:kern w:val="0"/>
                <w:sz w:val="20"/>
                <w:szCs w:val="20"/>
                <w:lang w:bidi="ar"/>
              </w:rPr>
              <w:t>标准防护等级与全向感知避障，数字图传超10公里，可搭载专业设备高精度测绘，适配恶劣环境，适用于巡检、测绘等场景。</w:t>
            </w:r>
          </w:p>
          <w:p w14:paraId="07520928">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2.主要技术参数及要求：</w:t>
            </w:r>
          </w:p>
          <w:p w14:paraId="71360923">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（1）轴距：起飞重量：≥</w:t>
            </w:r>
            <w:r>
              <w:rPr>
                <w:rFonts w:hint="eastAsia" w:ascii="宋体" w:hAnsi="宋体" w:eastAsia="宋体" w:cs="宋体"/>
                <w:kern w:val="0"/>
                <w:sz w:val="20"/>
                <w:szCs w:val="20"/>
                <w:lang w:val="en-US" w:eastAsia="zh-CN" w:bidi="ar"/>
              </w:rPr>
              <w:t>12</w:t>
            </w:r>
            <w:r>
              <w:rPr>
                <w:rFonts w:hint="eastAsia" w:ascii="宋体" w:hAnsi="宋体" w:eastAsia="宋体" w:cs="宋体"/>
                <w:kern w:val="0"/>
                <w:sz w:val="20"/>
                <w:szCs w:val="20"/>
                <w:lang w:bidi="ar"/>
              </w:rPr>
              <w:t>kg，有效载重：≥</w:t>
            </w:r>
            <w:r>
              <w:rPr>
                <w:rFonts w:hint="eastAsia" w:ascii="宋体" w:hAnsi="宋体" w:eastAsia="宋体" w:cs="宋体"/>
                <w:kern w:val="0"/>
                <w:sz w:val="20"/>
                <w:szCs w:val="20"/>
                <w:lang w:val="en-US" w:eastAsia="zh-CN" w:bidi="ar"/>
              </w:rPr>
              <w:t>5</w:t>
            </w:r>
            <w:r>
              <w:rPr>
                <w:rFonts w:hint="eastAsia" w:ascii="宋体" w:hAnsi="宋体" w:eastAsia="宋体" w:cs="宋体"/>
                <w:kern w:val="0"/>
                <w:sz w:val="20"/>
                <w:szCs w:val="20"/>
                <w:lang w:bidi="ar"/>
              </w:rPr>
              <w:t>kg</w:t>
            </w:r>
            <w:r>
              <w:rPr>
                <w:rFonts w:hint="eastAsia" w:ascii="宋体" w:hAnsi="宋体" w:eastAsia="宋体" w:cs="宋体"/>
                <w:kern w:val="0"/>
                <w:sz w:val="20"/>
                <w:szCs w:val="20"/>
                <w:lang w:eastAsia="zh-CN" w:bidi="ar"/>
              </w:rPr>
              <w:t>，</w:t>
            </w:r>
            <w:r>
              <w:rPr>
                <w:rFonts w:hint="eastAsia" w:ascii="宋体" w:hAnsi="宋体" w:eastAsia="宋体" w:cs="宋体"/>
                <w:kern w:val="0"/>
                <w:sz w:val="20"/>
                <w:szCs w:val="20"/>
                <w:lang w:val="en-US" w:eastAsia="zh-CN" w:bidi="ar"/>
              </w:rPr>
              <w:t>≥</w:t>
            </w:r>
            <w:r>
              <w:rPr>
                <w:rFonts w:hint="eastAsia" w:ascii="宋体" w:hAnsi="宋体" w:eastAsia="宋体" w:cs="宋体"/>
                <w:kern w:val="0"/>
                <w:sz w:val="20"/>
                <w:szCs w:val="20"/>
                <w:lang w:bidi="ar"/>
              </w:rPr>
              <w:t>1</w:t>
            </w:r>
            <w:r>
              <w:rPr>
                <w:rFonts w:hint="eastAsia" w:ascii="宋体" w:hAnsi="宋体" w:eastAsia="宋体" w:cs="宋体"/>
                <w:kern w:val="0"/>
                <w:sz w:val="20"/>
                <w:szCs w:val="20"/>
                <w:lang w:val="en-US" w:eastAsia="zh-CN" w:bidi="ar"/>
              </w:rPr>
              <w:t>0</w:t>
            </w:r>
            <w:r>
              <w:rPr>
                <w:rFonts w:hint="eastAsia" w:ascii="宋体" w:hAnsi="宋体" w:eastAsia="宋体" w:cs="宋体"/>
                <w:kern w:val="0"/>
                <w:sz w:val="20"/>
                <w:szCs w:val="20"/>
                <w:lang w:bidi="ar"/>
              </w:rPr>
              <w:t>00mm；续航时间：作业时间≥40min；飞行速度：水平飞行速度≥22m/s，抗风等级：抗风等级≥12m/s，悬停精度：RTK模式垂直≤±0.1m，水平±0.1m；图传距离：无遮挡环境下≥1</w:t>
            </w:r>
            <w:r>
              <w:rPr>
                <w:rFonts w:hint="eastAsia" w:ascii="宋体" w:hAnsi="宋体" w:eastAsia="宋体" w:cs="宋体"/>
                <w:kern w:val="0"/>
                <w:sz w:val="20"/>
                <w:szCs w:val="20"/>
                <w:lang w:val="en-US" w:eastAsia="zh-CN" w:bidi="ar"/>
              </w:rPr>
              <w:t>0</w:t>
            </w:r>
            <w:r>
              <w:rPr>
                <w:rFonts w:hint="eastAsia" w:ascii="宋体" w:hAnsi="宋体" w:eastAsia="宋体" w:cs="宋体"/>
                <w:kern w:val="0"/>
                <w:sz w:val="20"/>
                <w:szCs w:val="20"/>
                <w:lang w:bidi="ar"/>
              </w:rPr>
              <w:t>km</w:t>
            </w:r>
            <w:r>
              <w:rPr>
                <w:rFonts w:hint="eastAsia" w:ascii="宋体" w:hAnsi="宋体" w:eastAsia="宋体" w:cs="宋体"/>
                <w:kern w:val="0"/>
                <w:sz w:val="20"/>
                <w:szCs w:val="20"/>
                <w:lang w:eastAsia="zh-CN" w:bidi="ar"/>
              </w:rPr>
              <w:t>，</w:t>
            </w:r>
            <w:r>
              <w:rPr>
                <w:rFonts w:hint="eastAsia" w:ascii="宋体" w:hAnsi="宋体" w:eastAsia="宋体" w:cs="宋体"/>
                <w:kern w:val="0"/>
                <w:sz w:val="20"/>
                <w:szCs w:val="20"/>
                <w:lang w:bidi="ar"/>
              </w:rPr>
              <w:t>GPS模式：垂直≤±0.5m，水平≤±1.5m，避障能力：具备全向环境感知，支持电线级避障（≤10mm直径导线识别）；</w:t>
            </w:r>
          </w:p>
          <w:p w14:paraId="41097A1A">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（2）全画幅正射相机镜头​</w:t>
            </w:r>
          </w:p>
          <w:p w14:paraId="239E10FD">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①传感器与像素：配全画幅CMOS传感器，有效像素≥2000万，照片分辨率≤8688×5792像素。</w:t>
            </w:r>
          </w:p>
          <w:p w14:paraId="19105CA1">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②感光度与动态范围：ISO范围≥100-5000，支持RAW与JPEG格式同时存储；③快门性能：配备全局机械快门，快门速度范围1/10秒至1/4000秒，快门寿命≥10万次，支持高速抓拍无拖影；​</w:t>
            </w:r>
          </w:p>
          <w:p w14:paraId="23BE5938">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④镜头配置：标配定焦镜头（可选24mm、28mm、40mm焦段，F2.8光圈），镜头畸变率≤1%，镜头格式≥3种以上配置；</w:t>
            </w:r>
          </w:p>
          <w:p w14:paraId="587183D2">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（3）云台与操控系统：</w:t>
            </w:r>
          </w:p>
          <w:p w14:paraId="15DAFE43">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①快拆设计：采用通用快拆结构，单人可在30秒内完成与无人机的拆卸/安装操作；数据与适配功能。​</w:t>
            </w:r>
          </w:p>
          <w:p w14:paraId="0D590432">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②转动范围：俯仰转动范围≤－150°至+40，平移转动范围≤±360°，实现全方位拍摄覆盖。​</w:t>
            </w:r>
          </w:p>
          <w:p w14:paraId="2B0299F4">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③增稳性能：集成三轴机械增稳云台，角度抖动量≤±0.01°，有效抵消飞行姿态抖动；</w:t>
            </w:r>
          </w:p>
          <w:p w14:paraId="1DD8EA6D">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④POS信息记录：支持自动记录曝光时刻相机中心的位置、姿态等POS信息，可结合RTK定位数据嵌入照片元数据，适配三维模型重建需求；​</w:t>
            </w:r>
          </w:p>
          <w:p w14:paraId="25A627B3">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⑤智能功能：支持智能摆动拍摄、智能倾斜拍摄、智能巡航拍摄及实时建图功能，可实现高效航测数据处理。​</w:t>
            </w:r>
          </w:p>
          <w:p w14:paraId="724DB82B">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（4）配套与服务要求​​</w:t>
            </w:r>
          </w:p>
          <w:p w14:paraId="2A9F4807">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①标配配件：含定焦镜头（24mm/28mm/40mmF2.8可选）、镜头保护盖、快拆连接件、专用数据线各1套；</w:t>
            </w:r>
            <w:r>
              <w:rPr>
                <w:rFonts w:hint="eastAsia" w:ascii="宋体" w:hAnsi="宋体" w:eastAsia="宋体" w:cs="宋体"/>
                <w:kern w:val="0"/>
                <w:sz w:val="20"/>
                <w:szCs w:val="20"/>
                <w:lang w:val="en-US" w:eastAsia="zh-CN" w:bidi="ar"/>
              </w:rPr>
              <w:t>配</w:t>
            </w:r>
            <w:r>
              <w:rPr>
                <w:rFonts w:hint="eastAsia" w:ascii="宋体" w:hAnsi="宋体" w:eastAsia="宋体" w:cs="宋体"/>
                <w:kern w:val="0"/>
                <w:sz w:val="20"/>
                <w:szCs w:val="20"/>
                <w:lang w:bidi="ar"/>
              </w:rPr>
              <w:t>存储介质（</w:t>
            </w:r>
            <w:r>
              <w:rPr>
                <w:rFonts w:hint="eastAsia" w:ascii="宋体" w:hAnsi="宋体" w:eastAsia="宋体" w:cs="宋体"/>
                <w:kern w:val="0"/>
                <w:sz w:val="20"/>
                <w:szCs w:val="20"/>
                <w:lang w:val="en-US" w:eastAsia="zh-CN" w:bidi="ar"/>
              </w:rPr>
              <w:t>≥1</w:t>
            </w:r>
            <w:r>
              <w:rPr>
                <w:rFonts w:hint="eastAsia" w:ascii="宋体" w:hAnsi="宋体" w:eastAsia="宋体" w:cs="宋体"/>
                <w:kern w:val="0"/>
                <w:sz w:val="20"/>
                <w:szCs w:val="20"/>
                <w:lang w:bidi="ar"/>
              </w:rPr>
              <w:t>TB工业级SSD卡）1张；​</w:t>
            </w:r>
          </w:p>
          <w:p w14:paraId="3B9AF881">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②产品型号：激光雷达镜头（含三轴增稳云台一体化设计，集成激光雷达模块与视觉相机）；</w:t>
            </w:r>
          </w:p>
          <w:p w14:paraId="433C3D09">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③重量与尺寸：整体重量≤1500g；外形尺寸≤220×180×150mm。</w:t>
            </w:r>
          </w:p>
          <w:p w14:paraId="78FE69BE">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④环境适应性：具备防尘防水能力（高于IP44级），可提供环境适应性防水等级认证说明。</w:t>
            </w:r>
          </w:p>
          <w:p w14:paraId="532B984E">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⑤测距能力：10%反射率目标测距≥200米；测距精度≥±3cm、≥±3cm；</w:t>
            </w:r>
          </w:p>
          <w:p w14:paraId="4A7ED2F5">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⑥点云性能：支持多回波探测（“≥3次回波”要求）；具备高效点云采集能力（≥240000点/秒，可支撑点云密度需求，基础点云性能逻辑）；</w:t>
            </w:r>
          </w:p>
          <w:p w14:paraId="7E6FED0C">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（5）视觉相机与协同功能</w:t>
            </w:r>
          </w:p>
          <w:p w14:paraId="26E5E2B7">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①视觉相机配置：搭载2000万像素RGB相机；等效焦距24mm、光圈f/2.8；支持视频录制（4K；1080P要求）；具备像素级点云彩色赋色功能；</w:t>
            </w:r>
          </w:p>
          <w:p w14:paraId="5C375BF9">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②协同工作模式：激光雷达与视觉相机同步触发；支持“激光雷达+视觉”融合建模，可自动剔除动态目标点云噪声；</w:t>
            </w:r>
          </w:p>
          <w:p w14:paraId="52D042F6">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（6）云台与适配性能</w:t>
            </w:r>
          </w:p>
          <w:p w14:paraId="1AA5B99A">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①增稳系统：三轴机械增稳云台；角度抖动量≤±0.01°；可抵消无人机姿态变化带来的抖动；云台可控转动范围俯仰≤－180°至+10°；</w:t>
            </w:r>
          </w:p>
          <w:p w14:paraId="62CE0170">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②快拆与适配：采用快拆结构（“快拆锁扣”逻辑）；支持与无人机飞控系统实时数据交互；</w:t>
            </w:r>
          </w:p>
          <w:p w14:paraId="141A243F">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③数据传输：支持高速数据接口（USB3.0）离线点云导出；</w:t>
            </w:r>
          </w:p>
          <w:p w14:paraId="49ED3058">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④配套设备：标配（含激光雷达模块、视觉相机、云台）</w:t>
            </w:r>
          </w:p>
          <w:p w14:paraId="2B64874C">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⑤专用快拆支架等；</w:t>
            </w:r>
          </w:p>
          <w:p w14:paraId="4AA73498">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⑥工具与软件：提供云台校准工具包；赠送智图软件（含激光雷达数据处理模块，支持点云去噪、建模、量测等功能）；</w:t>
            </w:r>
          </w:p>
          <w:p w14:paraId="0B9977B9">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（7）产品需提供出厂合格证书；</w:t>
            </w:r>
          </w:p>
          <w:p w14:paraId="1992B925">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（8）机型能够接入低空飞行技术服务管理平台。</w:t>
            </w:r>
          </w:p>
          <w:p w14:paraId="2CD5781D">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备注：需配备官方保险套餐（1年起）及第三方责任险（100万）。</w:t>
            </w:r>
          </w:p>
        </w:tc>
        <w:tc>
          <w:tcPr>
            <w:tcW w:w="544" w:type="dxa"/>
            <w:vAlign w:val="center"/>
          </w:tcPr>
          <w:p w14:paraId="146DC8CE">
            <w:pPr>
              <w:widowControl/>
              <w:snapToGrid w:val="0"/>
              <w:jc w:val="center"/>
              <w:textAlignment w:val="center"/>
              <w:rPr>
                <w:rFonts w:hint="eastAsia" w:ascii="宋体" w:hAnsi="宋体" w:eastAsia="宋体" w:cs="宋体"/>
                <w:sz w:val="20"/>
                <w:szCs w:val="20"/>
              </w:rPr>
            </w:pPr>
            <w:r>
              <w:rPr>
                <w:rFonts w:hint="eastAsia" w:ascii="宋体" w:hAnsi="宋体" w:eastAsia="宋体" w:cs="宋体"/>
                <w:sz w:val="20"/>
                <w:szCs w:val="20"/>
              </w:rPr>
              <w:t>1</w:t>
            </w:r>
          </w:p>
        </w:tc>
        <w:tc>
          <w:tcPr>
            <w:tcW w:w="618" w:type="dxa"/>
            <w:noWrap/>
            <w:vAlign w:val="center"/>
          </w:tcPr>
          <w:p w14:paraId="52BD3943">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00023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6B317C52">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17</w:t>
            </w:r>
          </w:p>
        </w:tc>
        <w:tc>
          <w:tcPr>
            <w:tcW w:w="819" w:type="dxa"/>
            <w:vAlign w:val="center"/>
          </w:tcPr>
          <w:p w14:paraId="647B52D8">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无人机任务载荷一体化工作站</w:t>
            </w:r>
          </w:p>
        </w:tc>
        <w:tc>
          <w:tcPr>
            <w:tcW w:w="682" w:type="dxa"/>
            <w:vAlign w:val="center"/>
          </w:tcPr>
          <w:p w14:paraId="6A260873">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任务载荷系统组装与调测</w:t>
            </w:r>
          </w:p>
        </w:tc>
        <w:tc>
          <w:tcPr>
            <w:tcW w:w="659" w:type="dxa"/>
            <w:vAlign w:val="center"/>
          </w:tcPr>
          <w:p w14:paraId="501F17C4">
            <w:pPr>
              <w:widowControl/>
              <w:snapToGrid w:val="0"/>
              <w:jc w:val="left"/>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开源无人机套装（附带载荷3个以上）</w:t>
            </w:r>
          </w:p>
        </w:tc>
        <w:tc>
          <w:tcPr>
            <w:tcW w:w="9354" w:type="dxa"/>
            <w:vAlign w:val="center"/>
          </w:tcPr>
          <w:p w14:paraId="53DF9AEF">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1.功能：配合任务载荷课程，可实施测绘类载荷、检测类载荷和功能载荷：喊话器、抓取装置（载荷供电功率匹配）、小型投掷器（载荷重量平衡与触发控制）教学。覆盖“组装－连接－调试－验证”全流程教学。</w:t>
            </w:r>
          </w:p>
          <w:p w14:paraId="4447AFC5">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2.主要技术参数及要求：</w:t>
            </w:r>
          </w:p>
          <w:p w14:paraId="0D2EF674">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（1）F550</w:t>
            </w:r>
            <w:r>
              <w:rPr>
                <w:rFonts w:hint="eastAsia" w:ascii="宋体" w:hAnsi="宋体" w:eastAsia="宋体" w:cs="宋体"/>
                <w:kern w:val="0"/>
                <w:sz w:val="20"/>
                <w:szCs w:val="20"/>
                <w:lang w:val="en-US" w:eastAsia="zh-CN" w:bidi="ar"/>
              </w:rPr>
              <w:t>多</w:t>
            </w:r>
            <w:r>
              <w:rPr>
                <w:rFonts w:hint="eastAsia" w:ascii="宋体" w:hAnsi="宋体" w:eastAsia="宋体" w:cs="宋体"/>
                <w:kern w:val="0"/>
                <w:sz w:val="20"/>
                <w:szCs w:val="20"/>
                <w:lang w:bidi="ar"/>
              </w:rPr>
              <w:t>旋翼开源编程无人机及开发套件1套；</w:t>
            </w:r>
          </w:p>
          <w:p w14:paraId="5DB18A78">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（2）无线喊话器模块1套，功能要求：</w:t>
            </w:r>
          </w:p>
          <w:p w14:paraId="7F19FE9F">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①实时喊话：支持教师通过有线/无线麦克风远程传输语音；</w:t>
            </w:r>
          </w:p>
          <w:p w14:paraId="234A2295">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②音频播放：可循环播放TF卡内预存指令（如安全提示）；</w:t>
            </w:r>
          </w:p>
          <w:p w14:paraId="6E1D7BAD">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③多模式切换：一键切换实时喊话/录音播放/静音模式；</w:t>
            </w:r>
          </w:p>
          <w:p w14:paraId="7C1E9BF9">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④状态显示：LED指示灯显示电量、连接状态、工作模式；</w:t>
            </w:r>
          </w:p>
          <w:p w14:paraId="3D5290AD">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（3）机械抓取装置（抓爪）1套，功能要求：</w:t>
            </w:r>
          </w:p>
          <w:p w14:paraId="23850202">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①基础功能：支持物体抓取、释放、悬停搬运等基础操作；</w:t>
            </w:r>
          </w:p>
          <w:p w14:paraId="40AAD34E">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②可反馈抓取状态（如压力传感器或接触开关信号）；</w:t>
            </w:r>
          </w:p>
          <w:p w14:paraId="7479233C">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③支持编程控制（如通过ROS、Python或Arduino二次开发）；</w:t>
            </w:r>
          </w:p>
          <w:p w14:paraId="6649B512">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（4）抛投机构（弹射/滑轨式）各1套，功能要求：</w:t>
            </w:r>
          </w:p>
          <w:p w14:paraId="34B4728B">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①支持手动/自动触发模式，具备抛投过程数据记录功能（如速度、加速度、时间戳）；</w:t>
            </w:r>
          </w:p>
          <w:p w14:paraId="099B13C5">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②安全与可靠性，具备双重保险机制（机械+电子锁）防止误触发；</w:t>
            </w:r>
          </w:p>
          <w:p w14:paraId="1D5214CE">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（5）产品需能够满足核心部位重复多次拆装后，性能良好；</w:t>
            </w:r>
          </w:p>
          <w:p w14:paraId="70F4EB10">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（6）产品需提供出厂合格证书；</w:t>
            </w:r>
          </w:p>
          <w:p w14:paraId="7EEAC8E8">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（7）提供实现实时喊话、抓取、抛投的功能开源代码。</w:t>
            </w:r>
          </w:p>
        </w:tc>
        <w:tc>
          <w:tcPr>
            <w:tcW w:w="544" w:type="dxa"/>
            <w:vAlign w:val="center"/>
          </w:tcPr>
          <w:p w14:paraId="102A757A">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10</w:t>
            </w:r>
          </w:p>
        </w:tc>
        <w:tc>
          <w:tcPr>
            <w:tcW w:w="618" w:type="dxa"/>
            <w:noWrap/>
            <w:vAlign w:val="center"/>
          </w:tcPr>
          <w:p w14:paraId="47E99346">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434B7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70CE0869">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18</w:t>
            </w:r>
          </w:p>
        </w:tc>
        <w:tc>
          <w:tcPr>
            <w:tcW w:w="819" w:type="dxa"/>
            <w:vAlign w:val="center"/>
          </w:tcPr>
          <w:p w14:paraId="2B25A7F2">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无人机视距内飞行一体化工作站</w:t>
            </w:r>
          </w:p>
        </w:tc>
        <w:tc>
          <w:tcPr>
            <w:tcW w:w="682" w:type="dxa"/>
            <w:vAlign w:val="center"/>
          </w:tcPr>
          <w:p w14:paraId="5EA8C3A8">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无人机视距内飞行模拟器/实飞</w:t>
            </w:r>
          </w:p>
        </w:tc>
        <w:tc>
          <w:tcPr>
            <w:tcW w:w="659" w:type="dxa"/>
            <w:vAlign w:val="center"/>
          </w:tcPr>
          <w:p w14:paraId="0B66EE95">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模拟器遥控器</w:t>
            </w:r>
          </w:p>
          <w:p w14:paraId="06DB88D9">
            <w:pPr>
              <w:widowControl/>
              <w:snapToGrid w:val="0"/>
              <w:jc w:val="left"/>
              <w:textAlignment w:val="center"/>
              <w:rPr>
                <w:rFonts w:hint="eastAsia" w:ascii="宋体" w:hAnsi="宋体" w:eastAsia="宋体" w:cs="宋体"/>
                <w:kern w:val="0"/>
                <w:sz w:val="20"/>
                <w:szCs w:val="20"/>
                <w:lang w:bidi="ar"/>
              </w:rPr>
            </w:pPr>
          </w:p>
        </w:tc>
        <w:tc>
          <w:tcPr>
            <w:tcW w:w="9354" w:type="dxa"/>
            <w:noWrap/>
            <w:vAlign w:val="center"/>
          </w:tcPr>
          <w:p w14:paraId="2F1DA195">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1.功能：用于学生模拟飞行训练，让学生能模拟遥控器（摇杆、拨杆、快捷键）功能适配，掌握油门、俯仰、横滚、偏航的基础操作逻辑；熟悉飞行器的飞行原理、参数设定等。</w:t>
            </w:r>
          </w:p>
          <w:p w14:paraId="1ECCA62D">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2.主要技术参数及要求：</w:t>
            </w:r>
          </w:p>
          <w:p w14:paraId="2C0FC60B">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val="en-US" w:eastAsia="zh-CN" w:bidi="ar"/>
              </w:rPr>
              <w:t>主要包括模拟飞行器及配套软件具备以下要求：</w:t>
            </w:r>
            <w:r>
              <w:rPr>
                <w:rFonts w:hint="eastAsia" w:ascii="宋体" w:hAnsi="宋体" w:eastAsia="宋体" w:cs="宋体"/>
                <w:kern w:val="0"/>
                <w:sz w:val="20"/>
                <w:szCs w:val="20"/>
                <w:lang w:bidi="ar"/>
              </w:rPr>
              <w:br w:type="textWrapping"/>
            </w:r>
            <w:r>
              <w:rPr>
                <w:rFonts w:hint="eastAsia" w:ascii="宋体" w:hAnsi="宋体" w:eastAsia="宋体" w:cs="宋体"/>
                <w:kern w:val="0"/>
                <w:sz w:val="20"/>
                <w:szCs w:val="20"/>
                <w:lang w:bidi="ar"/>
              </w:rPr>
              <w:t>①支持通道调试、校准；支持固定翼、直升机、多旋翼模式切换；</w:t>
            </w:r>
          </w:p>
          <w:p w14:paraId="742D6896">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②支持固定视角、第一视角等多种飞行模式，多场景调换；</w:t>
            </w:r>
          </w:p>
          <w:p w14:paraId="0D124578">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③支持通道独立训练，软件界面可实时观看遥控器打杆舵量；</w:t>
            </w:r>
          </w:p>
          <w:p w14:paraId="10FFD38E">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④遥控器支持：RXTR、G3-G4.5、APD、PhoenixRC；</w:t>
            </w:r>
          </w:p>
          <w:p w14:paraId="4163A296">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⑤支持多旋翼的机型选择；</w:t>
            </w:r>
          </w:p>
          <w:p w14:paraId="26613095">
            <w:pPr>
              <w:widowControl/>
              <w:snapToGrid w:val="0"/>
              <w:jc w:val="left"/>
              <w:textAlignment w:val="center"/>
              <w:rPr>
                <w:rFonts w:hint="eastAsia" w:ascii="宋体" w:hAnsi="宋体" w:eastAsia="宋体" w:cs="宋体"/>
                <w:kern w:val="0"/>
                <w:sz w:val="20"/>
                <w:szCs w:val="20"/>
                <w:lang w:bidi="ar"/>
              </w:rPr>
            </w:pPr>
            <w:r>
              <w:rPr>
                <w:rFonts w:hint="eastAsia" w:ascii="宋体" w:hAnsi="宋体" w:eastAsia="宋体" w:cs="宋体"/>
                <w:kern w:val="0"/>
                <w:sz w:val="20"/>
                <w:szCs w:val="20"/>
                <w:lang w:bidi="ar"/>
              </w:rPr>
              <w:t>⑥支持民航局CAAC考试飞行场景，具有水平8字飞行评分系统；具有360°悬停评分系统，具有姿态模式模拟飞行评分条件设置。</w:t>
            </w:r>
          </w:p>
        </w:tc>
        <w:tc>
          <w:tcPr>
            <w:tcW w:w="544" w:type="dxa"/>
            <w:noWrap/>
            <w:vAlign w:val="center"/>
          </w:tcPr>
          <w:p w14:paraId="799180AB">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36</w:t>
            </w:r>
          </w:p>
        </w:tc>
        <w:tc>
          <w:tcPr>
            <w:tcW w:w="618" w:type="dxa"/>
            <w:noWrap/>
            <w:vAlign w:val="center"/>
          </w:tcPr>
          <w:p w14:paraId="5E021755">
            <w:pPr>
              <w:widowControl/>
              <w:snapToGrid w:val="0"/>
              <w:jc w:val="center"/>
              <w:textAlignment w:val="center"/>
              <w:rPr>
                <w:rFonts w:hint="eastAsia" w:ascii="宋体" w:hAnsi="宋体" w:eastAsia="宋体" w:cs="宋体"/>
                <w:sz w:val="20"/>
                <w:szCs w:val="20"/>
              </w:rPr>
            </w:pPr>
            <w:r>
              <w:rPr>
                <w:rFonts w:hint="eastAsia" w:ascii="宋体" w:hAnsi="宋体" w:eastAsia="宋体" w:cs="宋体"/>
                <w:kern w:val="0"/>
                <w:sz w:val="20"/>
                <w:szCs w:val="20"/>
                <w:lang w:bidi="ar"/>
              </w:rPr>
              <w:t>套</w:t>
            </w:r>
          </w:p>
        </w:tc>
      </w:tr>
      <w:tr w14:paraId="417E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406286C8">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sz w:val="20"/>
                <w:szCs w:val="20"/>
              </w:rPr>
              <w:t>19</w:t>
            </w:r>
          </w:p>
        </w:tc>
        <w:tc>
          <w:tcPr>
            <w:tcW w:w="819" w:type="dxa"/>
            <w:vAlign w:val="center"/>
          </w:tcPr>
          <w:p w14:paraId="1ED97363">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低空飞行技术服务管理平台</w:t>
            </w:r>
          </w:p>
        </w:tc>
        <w:tc>
          <w:tcPr>
            <w:tcW w:w="682" w:type="dxa"/>
            <w:noWrap/>
            <w:vAlign w:val="center"/>
          </w:tcPr>
          <w:p w14:paraId="172C5072">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低空技术综合实践训练</w:t>
            </w:r>
          </w:p>
        </w:tc>
        <w:tc>
          <w:tcPr>
            <w:tcW w:w="659" w:type="dxa"/>
            <w:vAlign w:val="center"/>
          </w:tcPr>
          <w:p w14:paraId="1A16D0BA">
            <w:pPr>
              <w:widowControl/>
              <w:snapToGrid w:val="0"/>
              <w:jc w:val="left"/>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低空飞行技术服务管理平台、无人机机库等</w:t>
            </w:r>
          </w:p>
        </w:tc>
        <w:tc>
          <w:tcPr>
            <w:tcW w:w="9354" w:type="dxa"/>
            <w:noWrap/>
            <w:vAlign w:val="center"/>
          </w:tcPr>
          <w:p w14:paraId="78522298">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w:t>
            </w:r>
          </w:p>
          <w:p w14:paraId="020615D0">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（1）实时飞行监控：通过北斗/GPS定位、空管雷达数据，实时显示航空器位置、高度、速度，超空域/超高度时触发告警，同时监控飞行区域天气、障碍物等环境数据；</w:t>
            </w:r>
          </w:p>
          <w:p w14:paraId="3E7F71F4">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（2）数据管理与追溯：存储飞行记录（轨迹、时长、机组信息）、航空器档案（注册证、维保记录），可生成飞行统计报表，满足合规追溯与运营分析需求。</w:t>
            </w:r>
          </w:p>
          <w:p w14:paraId="3A43699F">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（3）能够实现无人机摄像画面实时同步传输至电子大屏上，并带有喊话功能；</w:t>
            </w:r>
          </w:p>
          <w:p w14:paraId="4737CA4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42581DF9">
            <w:pPr>
              <w:widowControl/>
              <w:adjustRightInd w:val="0"/>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机场：</w:t>
            </w:r>
          </w:p>
          <w:p w14:paraId="4982AFE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（1）整机重量：≤55KG；</w:t>
            </w:r>
          </w:p>
          <w:p w14:paraId="35A3E21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（2）外形尺寸：舱盖开启：</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长1760</w:t>
            </w:r>
            <w:r>
              <w:rPr>
                <w:rFonts w:hint="eastAsia" w:ascii="宋体" w:hAnsi="宋体" w:eastAsia="宋体" w:cs="宋体"/>
                <w:color w:val="auto"/>
                <w:kern w:val="0"/>
                <w:sz w:val="20"/>
                <w:szCs w:val="20"/>
                <w:lang w:val="en-US" w:eastAsia="zh-CN" w:bidi="ar"/>
              </w:rPr>
              <w:t>mm×</w:t>
            </w:r>
            <w:r>
              <w:rPr>
                <w:rFonts w:hint="eastAsia" w:ascii="宋体" w:hAnsi="宋体" w:eastAsia="宋体" w:cs="宋体"/>
                <w:color w:val="auto"/>
                <w:kern w:val="0"/>
                <w:sz w:val="20"/>
                <w:szCs w:val="20"/>
                <w:lang w:bidi="ar"/>
              </w:rPr>
              <w:t>宽745</w:t>
            </w:r>
            <w:r>
              <w:rPr>
                <w:rFonts w:hint="eastAsia" w:ascii="宋体" w:hAnsi="宋体" w:eastAsia="宋体" w:cs="宋体"/>
                <w:color w:val="auto"/>
                <w:kern w:val="0"/>
                <w:sz w:val="20"/>
                <w:szCs w:val="20"/>
                <w:lang w:val="en-US" w:eastAsia="zh-CN" w:bidi="ar"/>
              </w:rPr>
              <w:t>mm×</w:t>
            </w:r>
            <w:r>
              <w:rPr>
                <w:rFonts w:hint="eastAsia" w:ascii="宋体" w:hAnsi="宋体" w:eastAsia="宋体" w:cs="宋体"/>
                <w:color w:val="auto"/>
                <w:kern w:val="0"/>
                <w:sz w:val="20"/>
                <w:szCs w:val="20"/>
                <w:lang w:bidi="ar"/>
              </w:rPr>
              <w:t>高485</w:t>
            </w:r>
            <w:r>
              <w:rPr>
                <w:rFonts w:hint="eastAsia" w:ascii="宋体" w:hAnsi="宋体" w:eastAsia="宋体" w:cs="宋体"/>
                <w:color w:val="auto"/>
                <w:kern w:val="0"/>
                <w:sz w:val="20"/>
                <w:szCs w:val="20"/>
                <w:lang w:val="en-US" w:eastAsia="zh-CN" w:bidi="ar"/>
              </w:rPr>
              <w:t>mm</w:t>
            </w:r>
            <w:r>
              <w:rPr>
                <w:rFonts w:hint="eastAsia" w:ascii="宋体" w:hAnsi="宋体" w:eastAsia="宋体" w:cs="宋体"/>
                <w:color w:val="auto"/>
                <w:kern w:val="0"/>
                <w:sz w:val="20"/>
                <w:szCs w:val="20"/>
                <w:lang w:bidi="ar"/>
              </w:rPr>
              <w:t>，舱盖闭合：</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长640</w:t>
            </w:r>
            <w:r>
              <w:rPr>
                <w:rFonts w:hint="eastAsia" w:ascii="宋体" w:hAnsi="宋体" w:eastAsia="宋体" w:cs="宋体"/>
                <w:color w:val="auto"/>
                <w:kern w:val="0"/>
                <w:sz w:val="20"/>
                <w:szCs w:val="20"/>
                <w:lang w:val="en-US" w:eastAsia="zh-CN" w:bidi="ar"/>
              </w:rPr>
              <w:t>mm×</w:t>
            </w:r>
            <w:r>
              <w:rPr>
                <w:rFonts w:hint="eastAsia" w:ascii="宋体" w:hAnsi="宋体" w:eastAsia="宋体" w:cs="宋体"/>
                <w:color w:val="auto"/>
                <w:kern w:val="0"/>
                <w:sz w:val="20"/>
                <w:szCs w:val="20"/>
                <w:lang w:bidi="ar"/>
              </w:rPr>
              <w:t>宽745</w:t>
            </w:r>
            <w:r>
              <w:rPr>
                <w:rFonts w:hint="eastAsia" w:ascii="宋体" w:hAnsi="宋体" w:eastAsia="宋体" w:cs="宋体"/>
                <w:color w:val="auto"/>
                <w:kern w:val="0"/>
                <w:sz w:val="20"/>
                <w:szCs w:val="20"/>
                <w:lang w:val="en-US" w:eastAsia="zh-CN" w:bidi="ar"/>
              </w:rPr>
              <w:t>mm×</w:t>
            </w:r>
            <w:r>
              <w:rPr>
                <w:rFonts w:hint="eastAsia" w:ascii="宋体" w:hAnsi="宋体" w:eastAsia="宋体" w:cs="宋体"/>
                <w:color w:val="auto"/>
                <w:kern w:val="0"/>
                <w:sz w:val="20"/>
                <w:szCs w:val="20"/>
                <w:lang w:bidi="ar"/>
              </w:rPr>
              <w:t>高770</w:t>
            </w:r>
            <w:r>
              <w:rPr>
                <w:rFonts w:hint="eastAsia" w:ascii="宋体" w:hAnsi="宋体" w:eastAsia="宋体" w:cs="宋体"/>
                <w:color w:val="auto"/>
                <w:kern w:val="0"/>
                <w:sz w:val="20"/>
                <w:szCs w:val="20"/>
                <w:lang w:val="en-US" w:eastAsia="zh-CN" w:bidi="ar"/>
              </w:rPr>
              <w:t>mm</w:t>
            </w:r>
            <w:r>
              <w:rPr>
                <w:rFonts w:hint="eastAsia" w:ascii="宋体" w:hAnsi="宋体" w:eastAsia="宋体" w:cs="宋体"/>
                <w:color w:val="auto"/>
                <w:kern w:val="0"/>
                <w:sz w:val="20"/>
                <w:szCs w:val="20"/>
                <w:lang w:bidi="ar"/>
              </w:rPr>
              <w:t>；</w:t>
            </w:r>
          </w:p>
          <w:p w14:paraId="6B25D27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（3）无人机带有喊话器模块，可实现直径200米喊话功能；</w:t>
            </w:r>
          </w:p>
          <w:p w14:paraId="250802F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（4）防护等级：IP56；运行海拔：</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4500</w:t>
            </w:r>
            <w:r>
              <w:rPr>
                <w:rFonts w:hint="eastAsia" w:ascii="宋体" w:hAnsi="宋体" w:eastAsia="宋体" w:cs="宋体"/>
                <w:color w:val="auto"/>
                <w:kern w:val="0"/>
                <w:sz w:val="20"/>
                <w:szCs w:val="20"/>
                <w:lang w:val="en-US" w:eastAsia="zh-CN" w:bidi="ar"/>
              </w:rPr>
              <w:t>M</w:t>
            </w:r>
            <w:r>
              <w:rPr>
                <w:rFonts w:hint="eastAsia" w:ascii="宋体" w:hAnsi="宋体" w:eastAsia="宋体" w:cs="宋体"/>
                <w:color w:val="auto"/>
                <w:kern w:val="0"/>
                <w:sz w:val="20"/>
                <w:szCs w:val="20"/>
                <w:lang w:bidi="ar"/>
              </w:rPr>
              <w:t>；充电性能：</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27分钟；</w:t>
            </w:r>
          </w:p>
          <w:p w14:paraId="3F66683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（5）机场图传：内置九天线，二发四收，支持智能切换；</w:t>
            </w:r>
          </w:p>
          <w:p w14:paraId="56B8DF7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（6）空调类型：压缩机空调；</w:t>
            </w:r>
          </w:p>
          <w:p w14:paraId="0D60ED9C">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（7）软件支持：包含市面上</w:t>
            </w:r>
            <w:r>
              <w:rPr>
                <w:rFonts w:hint="eastAsia" w:ascii="宋体" w:hAnsi="宋体" w:eastAsia="宋体" w:cs="宋体"/>
                <w:color w:val="auto"/>
                <w:kern w:val="0"/>
                <w:sz w:val="20"/>
                <w:szCs w:val="20"/>
                <w:lang w:eastAsia="zh-CN" w:bidi="ar"/>
              </w:rPr>
              <w:t>至少5重</w:t>
            </w:r>
            <w:r>
              <w:rPr>
                <w:rFonts w:hint="eastAsia" w:ascii="宋体" w:hAnsi="宋体" w:eastAsia="宋体" w:cs="宋体"/>
                <w:color w:val="auto"/>
                <w:kern w:val="0"/>
                <w:sz w:val="20"/>
                <w:szCs w:val="20"/>
                <w:lang w:bidi="ar"/>
              </w:rPr>
              <w:t>的APP行业软件；</w:t>
            </w:r>
          </w:p>
          <w:p w14:paraId="5A88414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（8）飞行器重量：</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1850</w:t>
            </w:r>
            <w:r>
              <w:rPr>
                <w:rFonts w:hint="eastAsia" w:ascii="宋体" w:hAnsi="宋体" w:eastAsia="宋体" w:cs="宋体"/>
                <w:color w:val="auto"/>
                <w:kern w:val="0"/>
                <w:sz w:val="20"/>
                <w:szCs w:val="20"/>
                <w:lang w:val="en-US" w:eastAsia="zh-CN" w:bidi="ar"/>
              </w:rPr>
              <w:t>g</w:t>
            </w:r>
            <w:r>
              <w:rPr>
                <w:rFonts w:hint="eastAsia" w:ascii="宋体" w:hAnsi="宋体" w:eastAsia="宋体" w:cs="宋体"/>
                <w:color w:val="auto"/>
                <w:kern w:val="0"/>
                <w:sz w:val="20"/>
                <w:szCs w:val="20"/>
                <w:lang w:bidi="ar"/>
              </w:rPr>
              <w:t>；起飞重量：</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2090</w:t>
            </w:r>
            <w:r>
              <w:rPr>
                <w:rFonts w:hint="eastAsia" w:ascii="宋体" w:hAnsi="宋体" w:eastAsia="宋体" w:cs="宋体"/>
                <w:color w:val="auto"/>
                <w:kern w:val="0"/>
                <w:sz w:val="20"/>
                <w:szCs w:val="20"/>
                <w:lang w:val="en-US" w:eastAsia="zh-CN" w:bidi="ar"/>
              </w:rPr>
              <w:t>g</w:t>
            </w:r>
            <w:r>
              <w:rPr>
                <w:rFonts w:hint="eastAsia" w:ascii="宋体" w:hAnsi="宋体" w:eastAsia="宋体" w:cs="宋体"/>
                <w:color w:val="auto"/>
                <w:kern w:val="0"/>
                <w:sz w:val="20"/>
                <w:szCs w:val="20"/>
                <w:lang w:bidi="ar"/>
              </w:rPr>
              <w:t>；飞行器尺寸：</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长377.7</w:t>
            </w:r>
            <w:r>
              <w:rPr>
                <w:rFonts w:hint="eastAsia" w:ascii="宋体" w:hAnsi="宋体" w:eastAsia="宋体" w:cs="宋体"/>
                <w:color w:val="auto"/>
                <w:kern w:val="0"/>
                <w:sz w:val="20"/>
                <w:szCs w:val="20"/>
                <w:lang w:val="en-US" w:eastAsia="zh-CN" w:bidi="ar"/>
              </w:rPr>
              <w:t>mm×</w:t>
            </w:r>
            <w:r>
              <w:rPr>
                <w:rFonts w:hint="eastAsia" w:ascii="宋体" w:hAnsi="宋体" w:eastAsia="宋体" w:cs="宋体"/>
                <w:color w:val="auto"/>
                <w:kern w:val="0"/>
                <w:sz w:val="20"/>
                <w:szCs w:val="20"/>
                <w:lang w:bidi="ar"/>
              </w:rPr>
              <w:t>宽416.2</w:t>
            </w:r>
            <w:r>
              <w:rPr>
                <w:rFonts w:hint="eastAsia" w:ascii="宋体" w:hAnsi="宋体" w:eastAsia="宋体" w:cs="宋体"/>
                <w:color w:val="auto"/>
                <w:kern w:val="0"/>
                <w:sz w:val="20"/>
                <w:szCs w:val="20"/>
                <w:lang w:val="en-US" w:eastAsia="zh-CN" w:bidi="ar"/>
              </w:rPr>
              <w:t>mm×</w:t>
            </w:r>
            <w:r>
              <w:rPr>
                <w:rFonts w:hint="eastAsia" w:ascii="宋体" w:hAnsi="宋体" w:eastAsia="宋体" w:cs="宋体"/>
                <w:color w:val="auto"/>
                <w:kern w:val="0"/>
                <w:sz w:val="20"/>
                <w:szCs w:val="20"/>
                <w:lang w:bidi="ar"/>
              </w:rPr>
              <w:t>高212.5毫米（不含桨叶）；抗风速度：</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12米/秒；最长飞行时间：</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54分钟；最长悬停时间：</w:t>
            </w:r>
            <w:r>
              <w:rPr>
                <w:rFonts w:hint="eastAsia" w:ascii="宋体" w:hAnsi="宋体" w:eastAsia="宋体" w:cs="宋体"/>
                <w:color w:val="auto"/>
                <w:kern w:val="0"/>
                <w:sz w:val="20"/>
                <w:szCs w:val="20"/>
                <w:lang w:val="en-US" w:eastAsia="zh-CN" w:bidi="ar"/>
              </w:rPr>
              <w:t>≥</w:t>
            </w:r>
            <w:r>
              <w:rPr>
                <w:rFonts w:hint="eastAsia" w:ascii="宋体" w:hAnsi="宋体" w:eastAsia="宋体" w:cs="宋体"/>
                <w:color w:val="auto"/>
                <w:kern w:val="0"/>
                <w:sz w:val="20"/>
                <w:szCs w:val="20"/>
                <w:lang w:bidi="ar"/>
              </w:rPr>
              <w:t>47分钟；飞行器防护等级：IP55；</w:t>
            </w:r>
          </w:p>
          <w:p w14:paraId="383E19B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（9）飞行器相机：广角相机4/3CMOS，有效像素2000万，中长焦相机：1/1.3英寸CMOS，有效像素4800万，长焦相机：1/1.5英寸CMOS，有效像素4800万；红外补光：FOV：5.7°±0.3°；</w:t>
            </w:r>
          </w:p>
          <w:p w14:paraId="416C524C">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（10）配套基础防护围挡、广告字体及安装调试交付。</w:t>
            </w:r>
          </w:p>
          <w:p w14:paraId="739E13E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3.辅助设备及服务要求</w:t>
            </w:r>
          </w:p>
          <w:p w14:paraId="126DC2FC">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（1）提供1套适配无人值守机场及管理平台的远程控制辅助部件（远程摇杆控制套装）</w:t>
            </w:r>
          </w:p>
          <w:p w14:paraId="17DDF70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（2）配备1套适配的远程喊话套装部件</w:t>
            </w:r>
          </w:p>
          <w:p w14:paraId="395A3A8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（3）配备1套适配的远程警示套装部件（需与喊话套装同时挂载且不影响无人值守机场正常开关舱）</w:t>
            </w:r>
          </w:p>
          <w:p w14:paraId="55834FD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（4）以上所有硬件均需提供出厂合格证、设备使用手册等官方资料，无人值守机场及飞行器需配备官方保险套餐（1年起）及第三方责任险（100万）。</w:t>
            </w:r>
          </w:p>
          <w:p w14:paraId="299AB0F1">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二、适配管理技术平台</w:t>
            </w:r>
          </w:p>
          <w:p w14:paraId="2E82CC1E">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（1）系统可实现与无人值守机场及飞行器互联、远程控制、数据传输等功能，软件或APP需符合对接无人机值守机场及飞行器的官方开放接口要求。</w:t>
            </w:r>
          </w:p>
          <w:p w14:paraId="6ADD681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（2）系统</w:t>
            </w:r>
            <w:r>
              <w:rPr>
                <w:rFonts w:hint="eastAsia" w:ascii="宋体" w:hAnsi="宋体" w:eastAsia="宋体" w:cs="宋体"/>
                <w:color w:val="auto"/>
                <w:kern w:val="0"/>
                <w:sz w:val="20"/>
                <w:szCs w:val="20"/>
                <w:lang w:eastAsia="zh-CN" w:bidi="ar"/>
              </w:rPr>
              <w:t>须具备</w:t>
            </w:r>
            <w:r>
              <w:rPr>
                <w:rFonts w:hint="eastAsia" w:ascii="宋体" w:hAnsi="宋体" w:eastAsia="宋体" w:cs="宋体"/>
                <w:color w:val="auto"/>
                <w:kern w:val="0"/>
                <w:sz w:val="20"/>
                <w:szCs w:val="20"/>
                <w:lang w:bidi="ar"/>
              </w:rPr>
              <w:t>指挥调度、业务中台、飞行控制、事件处置、建图比对等主要功能按钮或主要集成按钮。</w:t>
            </w:r>
          </w:p>
          <w:p w14:paraId="4AEE7E30">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（3）系统支持无人机自主飞行及远程控制，可进行远程航线规划并同步至飞行器、一键起飞、智能巡检、任务暂停、临时接管并适时传输数据与图像至远程平台。</w:t>
            </w:r>
          </w:p>
          <w:p w14:paraId="3A6BD6D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（4）系统支持无人机实时视频流直播，可接入自动机场监控、无人机挂载摄像头实时视频画面；</w:t>
            </w:r>
          </w:p>
          <w:p w14:paraId="561D18E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系统支持矩形AI航线规划，可根据规划的飞行区域，自动计算拍照点，确保对巡检区域实现无缝无重叠自动拍照，无遗漏无重复地覆盖巡检区域。可自由生成航线准确覆盖巡检区域。点击“保存航线”按钮即可保存航线至“我的航线”菜单下；支持对客户指定区域进行地理测绘并生成报告（应符合测绘乙级及以上标准），支持不定期的区域巡检或测绘进行智能比对（地块差异化比对）。</w:t>
            </w:r>
          </w:p>
          <w:p w14:paraId="3550E48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系统需配备无人机人员（AI准确率达90%）、车辆（AI准确率达90%）、车牌ORC识别（AI准确率达85%）、违章建筑、地面裂缝、河道垃圾（AI准确率达85%）、水面异物（AI准确率达85%）等AI识别算法，支持各类AI识别预警条件设置，并在巡飞过程中进行智能识别与预警，支持无人机实时照片通过接口传到服务器端存储及处理，并通过无人机空中视角拍摄的航拍照片进行AI预警分析；</w:t>
            </w:r>
          </w:p>
          <w:p w14:paraId="7B5BF8FD">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（7）系统支持按批次时段查询AI识别目标的统计情况，AI目标识别的内容可导出报告文件；</w:t>
            </w:r>
          </w:p>
          <w:p w14:paraId="126BFBF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（8）系统支持无人机及机场设备管理，实时状态信息显示，用户权限管理，系统菜单管理、数据管理等；</w:t>
            </w:r>
          </w:p>
          <w:p w14:paraId="53AE2EE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9）系统支持根据时间段查询飞行历史记录，可以实时监控无人机并三维可视化展示无人机的2D/3D飞行轨迹。每一次起降飞行记录可以在飞行历史中保存，包括飞控序列号、起始时间、结束时间、飞行时长、2D飞行轨迹等记录。实时2D飞行轨迹的地图包括卫星图层、路网图层。实时3D飞行轨迹可由多种三维飞行视角（跟踪视角、上方视角、侧方视角）等呈现；</w:t>
            </w:r>
          </w:p>
          <w:p w14:paraId="5C49937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10）系统支持大屏三维可视化展示，包括无人机及机场设备，无人机视频直播，实时3D飞行轨迹展示，飞行历史及轨迹回看，无人机AI人群识别图片展示等方面。需支持无人值守机场同品牌其他单兵无人机的互联，支持多机型画面同时回传直播。飞巡作业时，多机同时回传画面可显示为四宫格、六宫格、九宫格等多种形式。</w:t>
            </w:r>
          </w:p>
          <w:p w14:paraId="0DABA76F">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（11）提供多种航线编辑模式</w:t>
            </w:r>
          </w:p>
          <w:p w14:paraId="0D43075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（12）支持禁飞区查询，支持电子围栏设置，支持禁飞区设置；</w:t>
            </w:r>
          </w:p>
          <w:p w14:paraId="5F7C9EE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（13）大模型接入</w:t>
            </w:r>
            <w:r>
              <w:rPr>
                <w:rFonts w:hint="eastAsia" w:ascii="宋体" w:hAnsi="宋体" w:eastAsia="宋体" w:cs="宋体"/>
                <w:color w:val="auto"/>
                <w:kern w:val="0"/>
                <w:sz w:val="20"/>
                <w:szCs w:val="20"/>
                <w:lang w:eastAsia="zh-CN" w:bidi="ar"/>
              </w:rPr>
              <w:t>DeepSeek</w:t>
            </w:r>
            <w:r>
              <w:rPr>
                <w:rFonts w:hint="eastAsia" w:ascii="宋体" w:hAnsi="宋体" w:eastAsia="宋体" w:cs="宋体"/>
                <w:color w:val="auto"/>
                <w:kern w:val="0"/>
                <w:sz w:val="20"/>
                <w:szCs w:val="20"/>
                <w:lang w:bidi="ar"/>
              </w:rPr>
              <w:t>等</w:t>
            </w:r>
          </w:p>
          <w:p w14:paraId="4AE88351">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（14）系统需支持</w:t>
            </w:r>
            <w:r>
              <w:rPr>
                <w:rFonts w:hint="eastAsia" w:ascii="宋体" w:hAnsi="宋体" w:eastAsia="宋体" w:cs="宋体"/>
                <w:color w:val="auto"/>
                <w:kern w:val="0"/>
                <w:sz w:val="20"/>
                <w:szCs w:val="20"/>
                <w:lang w:eastAsia="zh-CN" w:bidi="ar"/>
              </w:rPr>
              <w:t>连接</w:t>
            </w:r>
            <w:r>
              <w:rPr>
                <w:rFonts w:hint="eastAsia" w:ascii="宋体" w:hAnsi="宋体" w:eastAsia="宋体" w:cs="宋体"/>
                <w:color w:val="auto"/>
                <w:kern w:val="0"/>
                <w:sz w:val="20"/>
                <w:szCs w:val="20"/>
                <w:lang w:bidi="ar"/>
              </w:rPr>
              <w:t>远程控制辅助设备（远程摇杆）、系统需支持调用远程喊话与警示提醒功能（喊话套装与警示套装）</w:t>
            </w:r>
          </w:p>
          <w:p w14:paraId="5502A93E">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（15）投标人需提供至少1名专业持证人员（CAAC视距内）进行服务支持，包括但不限于使用演示、培训、服务期内的维保检修与技术支持响应。</w:t>
            </w:r>
          </w:p>
          <w:p w14:paraId="6223A229">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三、相关配套设施</w:t>
            </w:r>
          </w:p>
          <w:p w14:paraId="0C10FBA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（1）需进行配套的</w:t>
            </w:r>
            <w:r>
              <w:rPr>
                <w:rFonts w:hint="eastAsia" w:ascii="宋体" w:hAnsi="宋体" w:eastAsia="宋体" w:cs="宋体"/>
                <w:color w:val="auto"/>
                <w:kern w:val="0"/>
                <w:sz w:val="20"/>
                <w:szCs w:val="20"/>
                <w:lang w:eastAsia="zh-CN" w:bidi="ar"/>
              </w:rPr>
              <w:t>网络、</w:t>
            </w:r>
            <w:r>
              <w:rPr>
                <w:rFonts w:hint="eastAsia" w:ascii="宋体" w:hAnsi="宋体" w:eastAsia="宋体" w:cs="宋体"/>
                <w:color w:val="auto"/>
                <w:kern w:val="0"/>
                <w:sz w:val="20"/>
                <w:szCs w:val="20"/>
                <w:lang w:bidi="ar"/>
              </w:rPr>
              <w:t>电路连接，确保设备、软件、辅助设备均正常实现部署，采购人原则上只提供对应的</w:t>
            </w:r>
            <w:r>
              <w:rPr>
                <w:rFonts w:hint="eastAsia" w:ascii="宋体" w:hAnsi="宋体" w:eastAsia="宋体" w:cs="宋体"/>
                <w:color w:val="auto"/>
                <w:kern w:val="0"/>
                <w:sz w:val="20"/>
                <w:szCs w:val="20"/>
                <w:lang w:eastAsia="zh-CN" w:bidi="ar"/>
              </w:rPr>
              <w:t>网络</w:t>
            </w:r>
            <w:r>
              <w:rPr>
                <w:rFonts w:hint="eastAsia" w:ascii="宋体" w:hAnsi="宋体" w:eastAsia="宋体" w:cs="宋体"/>
                <w:color w:val="auto"/>
                <w:kern w:val="0"/>
                <w:sz w:val="20"/>
                <w:szCs w:val="20"/>
                <w:lang w:bidi="ar"/>
              </w:rPr>
              <w:t>接口、电路接口，选定符合条件的部署地点。</w:t>
            </w:r>
          </w:p>
          <w:p w14:paraId="0292F9B5">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（2）需提供无人值守机场及飞行器部署、辅助设备安装等服务，确保设备与软件平台实现互联，各项功能均可正常使用，</w:t>
            </w:r>
            <w:r>
              <w:rPr>
                <w:rFonts w:hint="eastAsia" w:ascii="宋体" w:hAnsi="宋体" w:eastAsia="宋体" w:cs="宋体"/>
                <w:color w:val="auto"/>
                <w:kern w:val="0"/>
                <w:sz w:val="20"/>
                <w:szCs w:val="20"/>
                <w:lang w:eastAsia="zh-CN" w:bidi="ar"/>
              </w:rPr>
              <w:t>须</w:t>
            </w:r>
            <w:r>
              <w:rPr>
                <w:rFonts w:hint="eastAsia" w:ascii="宋体" w:hAnsi="宋体" w:eastAsia="宋体" w:cs="宋体"/>
                <w:color w:val="auto"/>
                <w:kern w:val="0"/>
                <w:sz w:val="20"/>
                <w:szCs w:val="20"/>
                <w:lang w:bidi="ar"/>
              </w:rPr>
              <w:t>具备维护、检修、技术服务的能力，并为采购人提供针对性的设备使用培训、巡飞作业培训、系统平台技术培训等。</w:t>
            </w:r>
          </w:p>
          <w:p w14:paraId="38320E16">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备注：包含现场安装，走线（线槽），开关设定等；配合低空飞行技术服务管理平台、无人机机库安装使用。</w:t>
            </w:r>
          </w:p>
        </w:tc>
        <w:tc>
          <w:tcPr>
            <w:tcW w:w="544" w:type="dxa"/>
            <w:noWrap/>
            <w:vAlign w:val="center"/>
          </w:tcPr>
          <w:p w14:paraId="5B824588">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1</w:t>
            </w:r>
          </w:p>
        </w:tc>
        <w:tc>
          <w:tcPr>
            <w:tcW w:w="618" w:type="dxa"/>
            <w:noWrap/>
            <w:vAlign w:val="center"/>
          </w:tcPr>
          <w:p w14:paraId="2FB255C4">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套</w:t>
            </w:r>
          </w:p>
        </w:tc>
      </w:tr>
      <w:tr w14:paraId="5C664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3D73B704">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sz w:val="20"/>
                <w:szCs w:val="20"/>
              </w:rPr>
              <w:t>20</w:t>
            </w:r>
          </w:p>
        </w:tc>
        <w:tc>
          <w:tcPr>
            <w:tcW w:w="819" w:type="dxa"/>
            <w:vAlign w:val="center"/>
          </w:tcPr>
          <w:p w14:paraId="1B40ED3F">
            <w:pPr>
              <w:widowControl/>
              <w:snapToGrid w:val="0"/>
              <w:jc w:val="center"/>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整体效果图</w:t>
            </w:r>
          </w:p>
        </w:tc>
        <w:tc>
          <w:tcPr>
            <w:tcW w:w="682" w:type="dxa"/>
            <w:noWrap/>
            <w:vAlign w:val="center"/>
          </w:tcPr>
          <w:p w14:paraId="24DA46BB">
            <w:pPr>
              <w:widowControl/>
              <w:snapToGrid w:val="0"/>
              <w:jc w:val="center"/>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整体效果图</w:t>
            </w:r>
          </w:p>
        </w:tc>
        <w:tc>
          <w:tcPr>
            <w:tcW w:w="659" w:type="dxa"/>
            <w:vAlign w:val="center"/>
          </w:tcPr>
          <w:p w14:paraId="64D83A4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整体效果图</w:t>
            </w:r>
          </w:p>
        </w:tc>
        <w:tc>
          <w:tcPr>
            <w:tcW w:w="9354" w:type="dxa"/>
            <w:noWrap/>
            <w:vAlign w:val="center"/>
          </w:tcPr>
          <w:p w14:paraId="5641183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1.功能：</w:t>
            </w:r>
            <w:r>
              <w:rPr>
                <w:rFonts w:ascii="宋体" w:hAnsi="宋体" w:eastAsia="宋体" w:cs="宋体"/>
                <w:color w:val="auto"/>
                <w:kern w:val="0"/>
                <w:sz w:val="20"/>
                <w:szCs w:val="20"/>
                <w:lang w:bidi="ar"/>
              </w:rPr>
              <w:t>投标人必须提交一套高精度、可视化的设备安装效果图，该图集应能准确指导设备入场后的安装、调试及验收工作，并作为项目竣工文档的组成部分。效果图必须真实反映设备与场地的空间关系，确保安装方案的可实施性、安全性与合规性。</w:t>
            </w:r>
          </w:p>
          <w:p w14:paraId="1A4B3FC4">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2.主要技术参数及要求：</w:t>
            </w:r>
          </w:p>
          <w:p w14:paraId="53D9FBBF">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w:t>
            </w:r>
            <w:r>
              <w:rPr>
                <w:rFonts w:ascii="宋体" w:hAnsi="宋体" w:eastAsia="宋体" w:cs="宋体"/>
                <w:color w:val="auto"/>
                <w:kern w:val="0"/>
                <w:sz w:val="20"/>
                <w:szCs w:val="20"/>
                <w:lang w:bidi="ar"/>
              </w:rPr>
              <w:t>效果图应能真实反映设备与场地内承重柱、门窗、管线、电源接口、网络端口、消防设施等所有固定设施的相对位置关系。</w:t>
            </w:r>
          </w:p>
          <w:p w14:paraId="6C9BBB68">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w:t>
            </w:r>
            <w:r>
              <w:rPr>
                <w:rFonts w:ascii="宋体" w:hAnsi="宋体" w:eastAsia="宋体" w:cs="宋体"/>
                <w:color w:val="auto"/>
                <w:kern w:val="0"/>
                <w:sz w:val="20"/>
                <w:szCs w:val="20"/>
                <w:lang w:bidi="ar"/>
              </w:rPr>
              <w:t>效果图交付物必须包含但不限于：整体布局全景图、顶视平面图、主视觉透视效果图。</w:t>
            </w:r>
          </w:p>
          <w:p w14:paraId="2D7169A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w:t>
            </w:r>
            <w:r>
              <w:rPr>
                <w:rFonts w:ascii="宋体" w:hAnsi="宋体" w:eastAsia="宋体" w:cs="宋体"/>
                <w:color w:val="auto"/>
                <w:kern w:val="0"/>
                <w:sz w:val="20"/>
                <w:szCs w:val="20"/>
                <w:lang w:bidi="ar"/>
              </w:rPr>
              <w:t>效果图上必须使用清晰、规范的引线进行标注，内容包括：设备名称与编号、关键安装尺寸（间距、距离）、维护空间、接口类型与位置。</w:t>
            </w:r>
          </w:p>
          <w:p w14:paraId="72EE5892">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w:t>
            </w:r>
            <w:r>
              <w:rPr>
                <w:rFonts w:ascii="宋体" w:hAnsi="宋体" w:eastAsia="宋体" w:cs="宋体"/>
                <w:color w:val="auto"/>
                <w:kern w:val="0"/>
                <w:sz w:val="20"/>
                <w:szCs w:val="20"/>
                <w:lang w:bidi="ar"/>
              </w:rPr>
              <w:t>效果图所呈现的最终布局，必须严格遵守中华人民共和国现行的《建筑设计防火规范</w:t>
            </w:r>
            <w:r>
              <w:rPr>
                <w:rFonts w:hint="eastAsia" w:ascii="宋体" w:hAnsi="宋体" w:eastAsia="宋体" w:cs="宋体"/>
                <w:color w:val="auto"/>
                <w:kern w:val="0"/>
                <w:sz w:val="20"/>
                <w:szCs w:val="20"/>
                <w:lang w:eastAsia="zh-CN" w:bidi="ar"/>
              </w:rPr>
              <w:t>》《</w:t>
            </w:r>
            <w:r>
              <w:rPr>
                <w:rFonts w:ascii="宋体" w:hAnsi="宋体" w:eastAsia="宋体" w:cs="宋体"/>
                <w:color w:val="auto"/>
                <w:kern w:val="0"/>
                <w:sz w:val="20"/>
                <w:szCs w:val="20"/>
                <w:lang w:bidi="ar"/>
              </w:rPr>
              <w:t>低压配电设计规范》等国家及地方相关的安全法规与标准。</w:t>
            </w:r>
          </w:p>
        </w:tc>
        <w:tc>
          <w:tcPr>
            <w:tcW w:w="544" w:type="dxa"/>
            <w:noWrap/>
            <w:vAlign w:val="center"/>
          </w:tcPr>
          <w:p w14:paraId="3CC8C862">
            <w:pPr>
              <w:widowControl/>
              <w:snapToGrid w:val="0"/>
              <w:jc w:val="center"/>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w:t>
            </w:r>
          </w:p>
        </w:tc>
        <w:tc>
          <w:tcPr>
            <w:tcW w:w="618" w:type="dxa"/>
            <w:noWrap/>
            <w:vAlign w:val="center"/>
          </w:tcPr>
          <w:p w14:paraId="7DBC2E71">
            <w:pPr>
              <w:widowControl/>
              <w:snapToGrid w:val="0"/>
              <w:jc w:val="center"/>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份</w:t>
            </w:r>
          </w:p>
        </w:tc>
      </w:tr>
      <w:tr w14:paraId="6DBB5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59B6B270">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sz w:val="20"/>
                <w:szCs w:val="20"/>
              </w:rPr>
              <w:t>21</w:t>
            </w:r>
          </w:p>
        </w:tc>
        <w:tc>
          <w:tcPr>
            <w:tcW w:w="819" w:type="dxa"/>
            <w:vAlign w:val="center"/>
          </w:tcPr>
          <w:p w14:paraId="50E84FF9">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无人机视距内飞行一体化工作站</w:t>
            </w:r>
          </w:p>
        </w:tc>
        <w:tc>
          <w:tcPr>
            <w:tcW w:w="682" w:type="dxa"/>
            <w:noWrap/>
            <w:vAlign w:val="center"/>
          </w:tcPr>
          <w:p w14:paraId="7B50E2C3">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无人机视距内飞行模拟器/实飞</w:t>
            </w:r>
          </w:p>
        </w:tc>
        <w:tc>
          <w:tcPr>
            <w:tcW w:w="659" w:type="dxa"/>
            <w:vAlign w:val="center"/>
          </w:tcPr>
          <w:p w14:paraId="691854D7">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台式计算机</w:t>
            </w:r>
            <w:r>
              <w:rPr>
                <w:rFonts w:hint="eastAsia" w:ascii="宋体" w:hAnsi="宋体" w:eastAsia="宋体" w:cs="宋体"/>
                <w:color w:val="auto"/>
                <w:kern w:val="0"/>
                <w:sz w:val="20"/>
                <w:szCs w:val="20"/>
                <w:lang w:val="en-US" w:eastAsia="zh-CN" w:bidi="ar"/>
              </w:rPr>
              <w:t>及桌椅</w:t>
            </w:r>
            <w:r>
              <w:rPr>
                <w:rFonts w:hint="eastAsia" w:ascii="宋体" w:hAnsi="宋体" w:eastAsia="宋体" w:cs="宋体"/>
                <w:color w:val="auto"/>
                <w:kern w:val="0"/>
                <w:sz w:val="20"/>
                <w:szCs w:val="20"/>
                <w:lang w:bidi="ar"/>
              </w:rPr>
              <w:t>（政府集采）</w:t>
            </w:r>
          </w:p>
        </w:tc>
        <w:tc>
          <w:tcPr>
            <w:tcW w:w="9354" w:type="dxa"/>
            <w:noWrap/>
            <w:vAlign w:val="center"/>
          </w:tcPr>
          <w:p w14:paraId="53C89BCB">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val="en-US" w:eastAsia="zh-CN" w:bidi="ar"/>
              </w:rPr>
              <w:t>功能：</w:t>
            </w:r>
            <w:r>
              <w:rPr>
                <w:rFonts w:hint="eastAsia" w:ascii="宋体" w:hAnsi="宋体" w:eastAsia="宋体" w:cs="宋体"/>
                <w:color w:val="auto"/>
                <w:kern w:val="0"/>
                <w:sz w:val="20"/>
                <w:szCs w:val="20"/>
                <w:lang w:bidi="ar"/>
              </w:rPr>
              <w:t>用于学生模拟飞行训练，让学生能模拟遥控器（摇杆、拨杆、快捷键）功能适配，掌握油门、俯仰、横滚、偏航的基础操作逻辑；熟悉飞行器的飞行原理、参数设定等。</w:t>
            </w:r>
          </w:p>
          <w:p w14:paraId="657B9BA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（1）模拟飞行用电脑；</w:t>
            </w:r>
          </w:p>
          <w:p w14:paraId="520EACC2">
            <w:pPr>
              <w:widowControl/>
              <w:snapToGrid w:val="0"/>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bidi="ar"/>
              </w:rPr>
              <w:t>（2）配套</w:t>
            </w:r>
            <w:r>
              <w:rPr>
                <w:rFonts w:hint="eastAsia" w:ascii="宋体" w:hAnsi="宋体" w:eastAsia="宋体" w:cs="宋体"/>
                <w:color w:val="auto"/>
                <w:kern w:val="0"/>
                <w:sz w:val="20"/>
                <w:szCs w:val="20"/>
                <w:lang w:val="en-US" w:eastAsia="zh-CN" w:bidi="ar"/>
              </w:rPr>
              <w:t>桌椅；</w:t>
            </w:r>
          </w:p>
          <w:p w14:paraId="4C10CC17">
            <w:pPr>
              <w:widowControl/>
              <w:snapToGrid w:val="0"/>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（3）配套安装。</w:t>
            </w:r>
          </w:p>
          <w:p w14:paraId="32EF0C18">
            <w:pPr>
              <w:widowControl/>
              <w:snapToGrid w:val="0"/>
              <w:jc w:val="left"/>
              <w:textAlignment w:val="center"/>
              <w:rPr>
                <w:rFonts w:hint="default"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备注：</w:t>
            </w:r>
            <w:r>
              <w:rPr>
                <w:rFonts w:hint="eastAsia" w:ascii="宋体" w:hAnsi="宋体" w:eastAsia="宋体" w:cs="宋体"/>
                <w:color w:val="auto"/>
                <w:kern w:val="0"/>
                <w:sz w:val="20"/>
                <w:szCs w:val="20"/>
                <w:lang w:bidi="ar"/>
              </w:rPr>
              <w:t>备注：包含现场安装，走线（线槽），开关设定等；配合低空飞行技术服务管理平台、无人机机库安装使用。</w:t>
            </w:r>
          </w:p>
        </w:tc>
        <w:tc>
          <w:tcPr>
            <w:tcW w:w="544" w:type="dxa"/>
            <w:noWrap/>
            <w:vAlign w:val="center"/>
          </w:tcPr>
          <w:p w14:paraId="18066193">
            <w:pPr>
              <w:widowControl/>
              <w:snapToGrid w:val="0"/>
              <w:jc w:val="center"/>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56</w:t>
            </w:r>
          </w:p>
        </w:tc>
        <w:tc>
          <w:tcPr>
            <w:tcW w:w="618" w:type="dxa"/>
            <w:noWrap/>
            <w:vAlign w:val="center"/>
          </w:tcPr>
          <w:p w14:paraId="47DA08BD">
            <w:pPr>
              <w:widowControl/>
              <w:snapToGrid w:val="0"/>
              <w:jc w:val="center"/>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台</w:t>
            </w:r>
          </w:p>
        </w:tc>
      </w:tr>
      <w:tr w14:paraId="172CB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648" w:type="dxa"/>
            <w:noWrap/>
            <w:vAlign w:val="center"/>
          </w:tcPr>
          <w:p w14:paraId="69D846BF">
            <w:pPr>
              <w:widowControl/>
              <w:snapToGrid w:val="0"/>
              <w:jc w:val="center"/>
              <w:textAlignment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rPr>
              <w:t>2</w:t>
            </w:r>
            <w:r>
              <w:rPr>
                <w:rFonts w:hint="eastAsia" w:ascii="宋体" w:hAnsi="宋体" w:eastAsia="宋体" w:cs="宋体"/>
                <w:color w:val="auto"/>
                <w:sz w:val="20"/>
                <w:szCs w:val="20"/>
                <w:lang w:val="en-US" w:eastAsia="zh-CN"/>
              </w:rPr>
              <w:t>2</w:t>
            </w:r>
          </w:p>
        </w:tc>
        <w:tc>
          <w:tcPr>
            <w:tcW w:w="819" w:type="dxa"/>
            <w:vAlign w:val="center"/>
          </w:tcPr>
          <w:p w14:paraId="291F0DE4">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低空飞行技术服务管理平台</w:t>
            </w:r>
          </w:p>
        </w:tc>
        <w:tc>
          <w:tcPr>
            <w:tcW w:w="682" w:type="dxa"/>
            <w:noWrap/>
            <w:vAlign w:val="center"/>
          </w:tcPr>
          <w:p w14:paraId="2764AB03">
            <w:pPr>
              <w:widowControl/>
              <w:snapToGrid w:val="0"/>
              <w:jc w:val="center"/>
              <w:textAlignment w:val="center"/>
              <w:rPr>
                <w:rFonts w:hint="eastAsia" w:ascii="宋体" w:hAnsi="宋体" w:eastAsia="宋体" w:cs="宋体"/>
                <w:color w:val="auto"/>
                <w:sz w:val="20"/>
                <w:szCs w:val="20"/>
              </w:rPr>
            </w:pPr>
            <w:r>
              <w:rPr>
                <w:rFonts w:hint="eastAsia" w:ascii="宋体" w:hAnsi="宋体" w:eastAsia="宋体" w:cs="宋体"/>
                <w:color w:val="auto"/>
                <w:kern w:val="0"/>
                <w:sz w:val="20"/>
                <w:szCs w:val="20"/>
                <w:lang w:bidi="ar"/>
              </w:rPr>
              <w:t>低空技术综合实践训练</w:t>
            </w:r>
          </w:p>
        </w:tc>
        <w:tc>
          <w:tcPr>
            <w:tcW w:w="659" w:type="dxa"/>
            <w:vAlign w:val="center"/>
          </w:tcPr>
          <w:p w14:paraId="5C015AFE">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LED显示大屏（政府集采）</w:t>
            </w:r>
          </w:p>
        </w:tc>
        <w:tc>
          <w:tcPr>
            <w:tcW w:w="9354" w:type="dxa"/>
            <w:noWrap/>
            <w:vAlign w:val="center"/>
          </w:tcPr>
          <w:p w14:paraId="3B0CB85C">
            <w:pPr>
              <w:widowControl/>
              <w:adjustRightInd w:val="0"/>
              <w:snapToGrid w:val="0"/>
              <w:jc w:val="left"/>
              <w:textAlignment w:val="center"/>
              <w:rPr>
                <w:rFonts w:hint="default" w:ascii="宋体" w:hAnsi="宋体" w:eastAsia="宋体" w:cs="宋体"/>
                <w:b/>
                <w:bCs/>
                <w:color w:val="auto"/>
                <w:kern w:val="0"/>
                <w:sz w:val="20"/>
                <w:szCs w:val="20"/>
                <w:lang w:val="en-US" w:eastAsia="zh-CN" w:bidi="ar"/>
              </w:rPr>
            </w:pPr>
            <w:r>
              <w:rPr>
                <w:rFonts w:hint="eastAsia" w:ascii="宋体" w:hAnsi="宋体" w:eastAsia="宋体" w:cs="宋体"/>
                <w:b w:val="0"/>
                <w:bCs w:val="0"/>
                <w:color w:val="auto"/>
                <w:kern w:val="0"/>
                <w:sz w:val="20"/>
                <w:szCs w:val="20"/>
                <w:lang w:bidi="ar"/>
              </w:rPr>
              <w:t>智慧大屏：</w:t>
            </w:r>
            <w:r>
              <w:rPr>
                <w:rFonts w:hint="eastAsia" w:ascii="宋体" w:hAnsi="宋体" w:eastAsia="宋体" w:cs="宋体"/>
                <w:b w:val="0"/>
                <w:bCs w:val="0"/>
                <w:color w:val="auto"/>
                <w:kern w:val="0"/>
                <w:sz w:val="20"/>
                <w:szCs w:val="20"/>
                <w:lang w:val="en-US" w:eastAsia="zh-CN" w:bidi="ar"/>
              </w:rPr>
              <w:t>主要用于呈现</w:t>
            </w:r>
            <w:r>
              <w:rPr>
                <w:rFonts w:hint="eastAsia" w:ascii="宋体" w:hAnsi="宋体" w:eastAsia="宋体" w:cs="宋体"/>
                <w:color w:val="auto"/>
                <w:kern w:val="0"/>
                <w:sz w:val="20"/>
                <w:szCs w:val="20"/>
                <w:lang w:bidi="ar"/>
              </w:rPr>
              <w:t>低空飞行技术服务管理平台实时飞行监控</w:t>
            </w:r>
            <w:r>
              <w:rPr>
                <w:rFonts w:hint="eastAsia" w:ascii="宋体" w:hAnsi="宋体" w:eastAsia="宋体" w:cs="宋体"/>
                <w:color w:val="auto"/>
                <w:kern w:val="0"/>
                <w:sz w:val="20"/>
                <w:szCs w:val="20"/>
                <w:lang w:val="en-US" w:eastAsia="zh-CN" w:bidi="ar"/>
              </w:rPr>
              <w:t>画面</w:t>
            </w:r>
            <w:r>
              <w:rPr>
                <w:rFonts w:hint="eastAsia" w:ascii="宋体" w:hAnsi="宋体" w:eastAsia="宋体" w:cs="宋体"/>
                <w:color w:val="auto"/>
                <w:kern w:val="0"/>
                <w:sz w:val="20"/>
                <w:szCs w:val="20"/>
                <w:lang w:bidi="ar"/>
              </w:rPr>
              <w:t>，同时</w:t>
            </w:r>
            <w:r>
              <w:rPr>
                <w:rFonts w:hint="eastAsia" w:ascii="宋体" w:hAnsi="宋体" w:eastAsia="宋体" w:cs="宋体"/>
                <w:color w:val="auto"/>
                <w:kern w:val="0"/>
                <w:sz w:val="20"/>
                <w:szCs w:val="20"/>
                <w:lang w:val="en-US" w:eastAsia="zh-CN" w:bidi="ar"/>
              </w:rPr>
              <w:t>将</w:t>
            </w:r>
            <w:r>
              <w:rPr>
                <w:rFonts w:hint="eastAsia" w:ascii="宋体" w:hAnsi="宋体" w:eastAsia="宋体" w:cs="宋体"/>
                <w:color w:val="auto"/>
                <w:kern w:val="0"/>
                <w:sz w:val="20"/>
                <w:szCs w:val="20"/>
                <w:lang w:bidi="ar"/>
              </w:rPr>
              <w:t>飞行区域天气、障碍物环境数据</w:t>
            </w:r>
            <w:r>
              <w:rPr>
                <w:rFonts w:hint="eastAsia" w:ascii="宋体" w:hAnsi="宋体" w:eastAsia="宋体" w:cs="宋体"/>
                <w:color w:val="auto"/>
                <w:kern w:val="0"/>
                <w:sz w:val="20"/>
                <w:szCs w:val="20"/>
                <w:lang w:val="en-US" w:eastAsia="zh-CN" w:bidi="ar"/>
              </w:rPr>
              <w:t>及</w:t>
            </w:r>
            <w:r>
              <w:rPr>
                <w:rFonts w:hint="eastAsia" w:ascii="宋体" w:hAnsi="宋体" w:eastAsia="宋体" w:cs="宋体"/>
                <w:color w:val="auto"/>
                <w:kern w:val="0"/>
                <w:sz w:val="20"/>
                <w:szCs w:val="20"/>
                <w:lang w:bidi="ar"/>
              </w:rPr>
              <w:t>无人机机库</w:t>
            </w:r>
            <w:r>
              <w:rPr>
                <w:rFonts w:hint="eastAsia" w:ascii="宋体" w:hAnsi="宋体" w:eastAsia="宋体" w:cs="宋体"/>
                <w:color w:val="auto"/>
                <w:kern w:val="0"/>
                <w:sz w:val="20"/>
                <w:szCs w:val="20"/>
                <w:lang w:val="en-US" w:eastAsia="zh-CN" w:bidi="ar"/>
              </w:rPr>
              <w:t>周围环境呈现，同时呈现无人机实时工作画面及飞机位置。</w:t>
            </w:r>
          </w:p>
          <w:p w14:paraId="7209857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（1）尺寸2880MM×4680MM，分辨率2K；（具体依据现场实际为准）；</w:t>
            </w:r>
          </w:p>
          <w:p w14:paraId="7251796C">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（2）像素间距（mm）：2.5；像素密度（点/㎡）：160000；</w:t>
            </w:r>
          </w:p>
          <w:p w14:paraId="3AAC0CC3">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（3）屏幕尺寸（m）：4.8X2.88；屏幕分辨率（点）：1920X1152；像素结构：表贴三合一1515；像元分辨率（点）：384X384；</w:t>
            </w:r>
          </w:p>
          <w:p w14:paraId="7572574C">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（4）单元尺寸（mm）：960X960X103；单元重量（kg）：40；</w:t>
            </w:r>
          </w:p>
          <w:p w14:paraId="3E8C033C">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（5）亮度（nit）：4000-5000；色温（k）：3000—15000可调；水平视角（°）：160；垂直视角（°）：140；对比度：5000:1；</w:t>
            </w:r>
          </w:p>
          <w:p w14:paraId="644F557A">
            <w:pPr>
              <w:widowControl/>
              <w:snapToGrid w:val="0"/>
              <w:jc w:val="left"/>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（6）峰值功耗（W）：770；平均功耗（W）：257；换帧频率（Hz）：50&amp;60；刷新频率（Hz）：≥3840。</w:t>
            </w:r>
          </w:p>
        </w:tc>
        <w:tc>
          <w:tcPr>
            <w:tcW w:w="544" w:type="dxa"/>
            <w:noWrap/>
            <w:vAlign w:val="center"/>
          </w:tcPr>
          <w:p w14:paraId="528F0568">
            <w:pPr>
              <w:widowControl/>
              <w:snapToGrid w:val="0"/>
              <w:jc w:val="center"/>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1</w:t>
            </w:r>
          </w:p>
        </w:tc>
        <w:tc>
          <w:tcPr>
            <w:tcW w:w="618" w:type="dxa"/>
            <w:noWrap/>
            <w:vAlign w:val="center"/>
          </w:tcPr>
          <w:p w14:paraId="53CF49B0">
            <w:pPr>
              <w:widowControl/>
              <w:snapToGrid w:val="0"/>
              <w:jc w:val="center"/>
              <w:textAlignment w:val="center"/>
              <w:rPr>
                <w:rFonts w:hint="eastAsia" w:ascii="宋体" w:hAnsi="宋体" w:eastAsia="宋体" w:cs="宋体"/>
                <w:color w:val="auto"/>
                <w:kern w:val="0"/>
                <w:sz w:val="20"/>
                <w:szCs w:val="20"/>
                <w:lang w:bidi="ar"/>
              </w:rPr>
            </w:pPr>
            <w:r>
              <w:rPr>
                <w:rFonts w:hint="eastAsia" w:ascii="宋体" w:hAnsi="宋体" w:eastAsia="宋体" w:cs="宋体"/>
                <w:color w:val="auto"/>
                <w:kern w:val="0"/>
                <w:sz w:val="20"/>
                <w:szCs w:val="20"/>
                <w:lang w:bidi="ar"/>
              </w:rPr>
              <w:t>套</w:t>
            </w:r>
          </w:p>
        </w:tc>
      </w:tr>
    </w:tbl>
    <w:p w14:paraId="29D49F3E">
      <w:pPr>
        <w:rPr>
          <w:color w:val="auto"/>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D9548F"/>
    <w:multiLevelType w:val="multilevel"/>
    <w:tmpl w:val="06D9548F"/>
    <w:lvl w:ilvl="0" w:tentative="0">
      <w:start w:val="1"/>
      <w:numFmt w:val="decimal"/>
      <w:pStyle w:val="6"/>
      <w:lvlText w:val="（%1）"/>
      <w:lvlJc w:val="left"/>
      <w:pPr>
        <w:ind w:left="420" w:hanging="420"/>
      </w:pPr>
      <w:rPr>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lYWE4Y2JkNTk0ZjNlNTBlYmRjYzQ2ZjRmZGZhOGQifQ=="/>
  </w:docVars>
  <w:rsids>
    <w:rsidRoot w:val="53CC4660"/>
    <w:rsid w:val="000D2763"/>
    <w:rsid w:val="00252057"/>
    <w:rsid w:val="0026130D"/>
    <w:rsid w:val="00384B9C"/>
    <w:rsid w:val="003C151D"/>
    <w:rsid w:val="004A5B41"/>
    <w:rsid w:val="00577718"/>
    <w:rsid w:val="005A3700"/>
    <w:rsid w:val="00920750"/>
    <w:rsid w:val="00932706"/>
    <w:rsid w:val="00A42231"/>
    <w:rsid w:val="00DB20F7"/>
    <w:rsid w:val="00DE1BE7"/>
    <w:rsid w:val="00F05477"/>
    <w:rsid w:val="00F1191B"/>
    <w:rsid w:val="00FB4547"/>
    <w:rsid w:val="012B64AF"/>
    <w:rsid w:val="01467425"/>
    <w:rsid w:val="01961A92"/>
    <w:rsid w:val="01B6577F"/>
    <w:rsid w:val="01BA61B0"/>
    <w:rsid w:val="01CE57B8"/>
    <w:rsid w:val="01F64D0F"/>
    <w:rsid w:val="01F66ABD"/>
    <w:rsid w:val="023D293E"/>
    <w:rsid w:val="026B74AB"/>
    <w:rsid w:val="02826367"/>
    <w:rsid w:val="029116EB"/>
    <w:rsid w:val="02B80216"/>
    <w:rsid w:val="03065425"/>
    <w:rsid w:val="030B6598"/>
    <w:rsid w:val="03196F07"/>
    <w:rsid w:val="031C2553"/>
    <w:rsid w:val="036B5288"/>
    <w:rsid w:val="03BB7FBE"/>
    <w:rsid w:val="03DA48E8"/>
    <w:rsid w:val="03E2006E"/>
    <w:rsid w:val="040D00EE"/>
    <w:rsid w:val="041476CE"/>
    <w:rsid w:val="042042C5"/>
    <w:rsid w:val="04291801"/>
    <w:rsid w:val="04327429"/>
    <w:rsid w:val="045521C0"/>
    <w:rsid w:val="04642403"/>
    <w:rsid w:val="04702B56"/>
    <w:rsid w:val="047F0FEB"/>
    <w:rsid w:val="048050D2"/>
    <w:rsid w:val="04AB0032"/>
    <w:rsid w:val="04B0389B"/>
    <w:rsid w:val="04B36EE7"/>
    <w:rsid w:val="04DE21B6"/>
    <w:rsid w:val="04E02D9B"/>
    <w:rsid w:val="04E672BC"/>
    <w:rsid w:val="052D4EEB"/>
    <w:rsid w:val="05812B41"/>
    <w:rsid w:val="059565ED"/>
    <w:rsid w:val="059C2061"/>
    <w:rsid w:val="06034FEC"/>
    <w:rsid w:val="06106453"/>
    <w:rsid w:val="06D25D4A"/>
    <w:rsid w:val="074402CA"/>
    <w:rsid w:val="07D54B53"/>
    <w:rsid w:val="08123F24"/>
    <w:rsid w:val="081C4DA3"/>
    <w:rsid w:val="083D3697"/>
    <w:rsid w:val="08430CDB"/>
    <w:rsid w:val="08470072"/>
    <w:rsid w:val="087A0447"/>
    <w:rsid w:val="0882554E"/>
    <w:rsid w:val="088A1BA0"/>
    <w:rsid w:val="08A86644"/>
    <w:rsid w:val="08C2594B"/>
    <w:rsid w:val="08C47915"/>
    <w:rsid w:val="08CC0577"/>
    <w:rsid w:val="08DD09D6"/>
    <w:rsid w:val="090D12BC"/>
    <w:rsid w:val="093D1ACA"/>
    <w:rsid w:val="093F0D49"/>
    <w:rsid w:val="0992531D"/>
    <w:rsid w:val="09D55381"/>
    <w:rsid w:val="0A0F4BBF"/>
    <w:rsid w:val="0A11159C"/>
    <w:rsid w:val="0A2166A1"/>
    <w:rsid w:val="0A6A0048"/>
    <w:rsid w:val="0A982E07"/>
    <w:rsid w:val="0AAB0D8C"/>
    <w:rsid w:val="0AAF561C"/>
    <w:rsid w:val="0AE20526"/>
    <w:rsid w:val="0B057D70"/>
    <w:rsid w:val="0B1C57E6"/>
    <w:rsid w:val="0B24469B"/>
    <w:rsid w:val="0B316DB7"/>
    <w:rsid w:val="0B5A00BC"/>
    <w:rsid w:val="0B6658C1"/>
    <w:rsid w:val="0B7430AD"/>
    <w:rsid w:val="0B974E6D"/>
    <w:rsid w:val="0BA92DF2"/>
    <w:rsid w:val="0BAB6B6A"/>
    <w:rsid w:val="0BB71EE1"/>
    <w:rsid w:val="0BBF6171"/>
    <w:rsid w:val="0BC8771C"/>
    <w:rsid w:val="0BCF100C"/>
    <w:rsid w:val="0BE36304"/>
    <w:rsid w:val="0C034F47"/>
    <w:rsid w:val="0C34090D"/>
    <w:rsid w:val="0C58246D"/>
    <w:rsid w:val="0C8F3D96"/>
    <w:rsid w:val="0C906B02"/>
    <w:rsid w:val="0C930D9B"/>
    <w:rsid w:val="0C9354B7"/>
    <w:rsid w:val="0CB437FC"/>
    <w:rsid w:val="0CB97065"/>
    <w:rsid w:val="0CCA74C4"/>
    <w:rsid w:val="0CCC323C"/>
    <w:rsid w:val="0D295F60"/>
    <w:rsid w:val="0D442DD2"/>
    <w:rsid w:val="0D5C636E"/>
    <w:rsid w:val="0D827973"/>
    <w:rsid w:val="0DA970D9"/>
    <w:rsid w:val="0DC73F26"/>
    <w:rsid w:val="0DF93BBD"/>
    <w:rsid w:val="0DFC48FC"/>
    <w:rsid w:val="0E2A021A"/>
    <w:rsid w:val="0ECF2B6F"/>
    <w:rsid w:val="0EEC54CF"/>
    <w:rsid w:val="0EF80318"/>
    <w:rsid w:val="0EFB1BB6"/>
    <w:rsid w:val="0F260772"/>
    <w:rsid w:val="0F3A448D"/>
    <w:rsid w:val="0F517A28"/>
    <w:rsid w:val="0F6634D4"/>
    <w:rsid w:val="0F916077"/>
    <w:rsid w:val="0FB104C7"/>
    <w:rsid w:val="0FED59A3"/>
    <w:rsid w:val="0FFC5BE6"/>
    <w:rsid w:val="10066A4A"/>
    <w:rsid w:val="101A42BE"/>
    <w:rsid w:val="103C2486"/>
    <w:rsid w:val="10482BD9"/>
    <w:rsid w:val="10596B94"/>
    <w:rsid w:val="10932D4C"/>
    <w:rsid w:val="10C55FD8"/>
    <w:rsid w:val="10E741A0"/>
    <w:rsid w:val="10FA04FC"/>
    <w:rsid w:val="111E5162"/>
    <w:rsid w:val="1125116C"/>
    <w:rsid w:val="113413B0"/>
    <w:rsid w:val="1139043E"/>
    <w:rsid w:val="11C75D80"/>
    <w:rsid w:val="11D16132"/>
    <w:rsid w:val="121511E1"/>
    <w:rsid w:val="12364BD3"/>
    <w:rsid w:val="127D1CDA"/>
    <w:rsid w:val="12860984"/>
    <w:rsid w:val="12A06CFD"/>
    <w:rsid w:val="12FB2185"/>
    <w:rsid w:val="130F5C30"/>
    <w:rsid w:val="131D034D"/>
    <w:rsid w:val="133D454B"/>
    <w:rsid w:val="13444CE1"/>
    <w:rsid w:val="136E6DFB"/>
    <w:rsid w:val="13830445"/>
    <w:rsid w:val="13961EAE"/>
    <w:rsid w:val="13B14F39"/>
    <w:rsid w:val="13B51355"/>
    <w:rsid w:val="13BB1914"/>
    <w:rsid w:val="13BB5580"/>
    <w:rsid w:val="13F015BE"/>
    <w:rsid w:val="13F31061"/>
    <w:rsid w:val="14157276"/>
    <w:rsid w:val="14270D58"/>
    <w:rsid w:val="14537870"/>
    <w:rsid w:val="147F6DE6"/>
    <w:rsid w:val="15004221"/>
    <w:rsid w:val="15194B44"/>
    <w:rsid w:val="15237DAF"/>
    <w:rsid w:val="152F19EF"/>
    <w:rsid w:val="15323E58"/>
    <w:rsid w:val="15437E13"/>
    <w:rsid w:val="1546345F"/>
    <w:rsid w:val="1554409C"/>
    <w:rsid w:val="156C1118"/>
    <w:rsid w:val="15DD5B72"/>
    <w:rsid w:val="161672D6"/>
    <w:rsid w:val="169C3C7F"/>
    <w:rsid w:val="16C86822"/>
    <w:rsid w:val="16F969DB"/>
    <w:rsid w:val="16FC471D"/>
    <w:rsid w:val="17363720"/>
    <w:rsid w:val="176E561B"/>
    <w:rsid w:val="17855A29"/>
    <w:rsid w:val="17977695"/>
    <w:rsid w:val="17A10E21"/>
    <w:rsid w:val="17B86896"/>
    <w:rsid w:val="18167A15"/>
    <w:rsid w:val="18253800"/>
    <w:rsid w:val="182A7068"/>
    <w:rsid w:val="182C1032"/>
    <w:rsid w:val="18640EB1"/>
    <w:rsid w:val="187E603F"/>
    <w:rsid w:val="18950986"/>
    <w:rsid w:val="18A312F5"/>
    <w:rsid w:val="18F115D9"/>
    <w:rsid w:val="18F57676"/>
    <w:rsid w:val="19B63264"/>
    <w:rsid w:val="19BB266E"/>
    <w:rsid w:val="19DB4ABE"/>
    <w:rsid w:val="1A0C2EC9"/>
    <w:rsid w:val="1A11228E"/>
    <w:rsid w:val="1A18361C"/>
    <w:rsid w:val="1A4408B5"/>
    <w:rsid w:val="1A656C51"/>
    <w:rsid w:val="1A670100"/>
    <w:rsid w:val="1A872550"/>
    <w:rsid w:val="1AC83294"/>
    <w:rsid w:val="1ADE4866"/>
    <w:rsid w:val="1B03607B"/>
    <w:rsid w:val="1B4641B9"/>
    <w:rsid w:val="1B522B5E"/>
    <w:rsid w:val="1B5A7C65"/>
    <w:rsid w:val="1B8076CB"/>
    <w:rsid w:val="1BF27E9D"/>
    <w:rsid w:val="1C381D54"/>
    <w:rsid w:val="1C427076"/>
    <w:rsid w:val="1C6568C1"/>
    <w:rsid w:val="1C8521BB"/>
    <w:rsid w:val="1CA1608E"/>
    <w:rsid w:val="1CCD4F4E"/>
    <w:rsid w:val="1CF87735"/>
    <w:rsid w:val="1D0600A4"/>
    <w:rsid w:val="1D100F23"/>
    <w:rsid w:val="1D654343"/>
    <w:rsid w:val="1DBA49EB"/>
    <w:rsid w:val="1DD0420E"/>
    <w:rsid w:val="1E2307E2"/>
    <w:rsid w:val="1E3D7AF5"/>
    <w:rsid w:val="1E403142"/>
    <w:rsid w:val="1E696B3C"/>
    <w:rsid w:val="1E763007"/>
    <w:rsid w:val="1E960FB4"/>
    <w:rsid w:val="1E990AA4"/>
    <w:rsid w:val="1EC024D4"/>
    <w:rsid w:val="1EC14B9F"/>
    <w:rsid w:val="1ED65854"/>
    <w:rsid w:val="1EF1268E"/>
    <w:rsid w:val="1F15637C"/>
    <w:rsid w:val="1F332CA6"/>
    <w:rsid w:val="1F842A2F"/>
    <w:rsid w:val="1FC102B2"/>
    <w:rsid w:val="1FF02946"/>
    <w:rsid w:val="206A6B9C"/>
    <w:rsid w:val="20866ED0"/>
    <w:rsid w:val="208714FC"/>
    <w:rsid w:val="20A21E92"/>
    <w:rsid w:val="20B56069"/>
    <w:rsid w:val="20C444FE"/>
    <w:rsid w:val="20D56373"/>
    <w:rsid w:val="21042B4C"/>
    <w:rsid w:val="21115269"/>
    <w:rsid w:val="21117017"/>
    <w:rsid w:val="211805C3"/>
    <w:rsid w:val="21294361"/>
    <w:rsid w:val="21727D8B"/>
    <w:rsid w:val="217750CC"/>
    <w:rsid w:val="217C26E3"/>
    <w:rsid w:val="21920158"/>
    <w:rsid w:val="21B26104"/>
    <w:rsid w:val="21B64E39"/>
    <w:rsid w:val="221072CF"/>
    <w:rsid w:val="22592A24"/>
    <w:rsid w:val="22AD4B1E"/>
    <w:rsid w:val="22E02189"/>
    <w:rsid w:val="23040DF1"/>
    <w:rsid w:val="2309444A"/>
    <w:rsid w:val="23201794"/>
    <w:rsid w:val="2351194D"/>
    <w:rsid w:val="2373629A"/>
    <w:rsid w:val="238B30B1"/>
    <w:rsid w:val="23BE0D00"/>
    <w:rsid w:val="23F01166"/>
    <w:rsid w:val="242B03F0"/>
    <w:rsid w:val="244E292B"/>
    <w:rsid w:val="247B1377"/>
    <w:rsid w:val="248C70E1"/>
    <w:rsid w:val="248F628D"/>
    <w:rsid w:val="24DA2E85"/>
    <w:rsid w:val="250C1FD0"/>
    <w:rsid w:val="25161F1B"/>
    <w:rsid w:val="25203CCD"/>
    <w:rsid w:val="25333A00"/>
    <w:rsid w:val="255F65A3"/>
    <w:rsid w:val="25A4155D"/>
    <w:rsid w:val="25B52667"/>
    <w:rsid w:val="25CB2E44"/>
    <w:rsid w:val="26324967"/>
    <w:rsid w:val="269C0568"/>
    <w:rsid w:val="269F0C21"/>
    <w:rsid w:val="26D7660D"/>
    <w:rsid w:val="26DB434F"/>
    <w:rsid w:val="271D04C4"/>
    <w:rsid w:val="274C6FFB"/>
    <w:rsid w:val="27865814"/>
    <w:rsid w:val="27873691"/>
    <w:rsid w:val="27932534"/>
    <w:rsid w:val="27A26266"/>
    <w:rsid w:val="27AA4DAB"/>
    <w:rsid w:val="27DA0163"/>
    <w:rsid w:val="27F37477"/>
    <w:rsid w:val="28094EEC"/>
    <w:rsid w:val="281573ED"/>
    <w:rsid w:val="282C4737"/>
    <w:rsid w:val="282D2989"/>
    <w:rsid w:val="283F446A"/>
    <w:rsid w:val="2844755E"/>
    <w:rsid w:val="28485A15"/>
    <w:rsid w:val="28575C58"/>
    <w:rsid w:val="285A5748"/>
    <w:rsid w:val="28A32C4B"/>
    <w:rsid w:val="28A721D0"/>
    <w:rsid w:val="28C33A47"/>
    <w:rsid w:val="28D728F5"/>
    <w:rsid w:val="298365D8"/>
    <w:rsid w:val="29F00112"/>
    <w:rsid w:val="2A144F6C"/>
    <w:rsid w:val="2A34012A"/>
    <w:rsid w:val="2A506E02"/>
    <w:rsid w:val="2A793293"/>
    <w:rsid w:val="2A862824"/>
    <w:rsid w:val="2A9A0FFE"/>
    <w:rsid w:val="2AAB2A93"/>
    <w:rsid w:val="2AD96DF8"/>
    <w:rsid w:val="2AEB2687"/>
    <w:rsid w:val="2B33446E"/>
    <w:rsid w:val="2B5C5333"/>
    <w:rsid w:val="2B620B9B"/>
    <w:rsid w:val="2B622BD1"/>
    <w:rsid w:val="2B795331"/>
    <w:rsid w:val="2B9B481F"/>
    <w:rsid w:val="2BA962AE"/>
    <w:rsid w:val="2BDF21EC"/>
    <w:rsid w:val="2C2410E7"/>
    <w:rsid w:val="2C695F59"/>
    <w:rsid w:val="2C994A91"/>
    <w:rsid w:val="2C9C1E8B"/>
    <w:rsid w:val="2C9D5C03"/>
    <w:rsid w:val="2C9F7BCD"/>
    <w:rsid w:val="2CC12F29"/>
    <w:rsid w:val="2CCB2770"/>
    <w:rsid w:val="2D510EC7"/>
    <w:rsid w:val="2D6F134E"/>
    <w:rsid w:val="2D981A9F"/>
    <w:rsid w:val="2DAD463C"/>
    <w:rsid w:val="2DD37107"/>
    <w:rsid w:val="2DD91E5C"/>
    <w:rsid w:val="2E3305CD"/>
    <w:rsid w:val="2E382087"/>
    <w:rsid w:val="2E383E35"/>
    <w:rsid w:val="2E3B56D4"/>
    <w:rsid w:val="2E755089"/>
    <w:rsid w:val="2E7F6545"/>
    <w:rsid w:val="2E8B21B7"/>
    <w:rsid w:val="2E980D78"/>
    <w:rsid w:val="2F261EE0"/>
    <w:rsid w:val="2F2919D0"/>
    <w:rsid w:val="2F3565C7"/>
    <w:rsid w:val="2F995076"/>
    <w:rsid w:val="2FB13E9F"/>
    <w:rsid w:val="30032221"/>
    <w:rsid w:val="301D1535"/>
    <w:rsid w:val="30422D49"/>
    <w:rsid w:val="304D6DB4"/>
    <w:rsid w:val="306058C5"/>
    <w:rsid w:val="308A711D"/>
    <w:rsid w:val="30B73737"/>
    <w:rsid w:val="30D2231F"/>
    <w:rsid w:val="312D3D13"/>
    <w:rsid w:val="313774ED"/>
    <w:rsid w:val="31540F86"/>
    <w:rsid w:val="31566054"/>
    <w:rsid w:val="315E2A4F"/>
    <w:rsid w:val="31805AA4"/>
    <w:rsid w:val="31857392"/>
    <w:rsid w:val="31A517E2"/>
    <w:rsid w:val="31A57A34"/>
    <w:rsid w:val="31D65E3F"/>
    <w:rsid w:val="31F167D5"/>
    <w:rsid w:val="321E77E6"/>
    <w:rsid w:val="32456B21"/>
    <w:rsid w:val="324803BF"/>
    <w:rsid w:val="329830F5"/>
    <w:rsid w:val="32EB76C8"/>
    <w:rsid w:val="32EE0F67"/>
    <w:rsid w:val="32F006F3"/>
    <w:rsid w:val="33024A12"/>
    <w:rsid w:val="33356B95"/>
    <w:rsid w:val="333C2B0A"/>
    <w:rsid w:val="335F1E64"/>
    <w:rsid w:val="33837901"/>
    <w:rsid w:val="338C2599"/>
    <w:rsid w:val="33BD5778"/>
    <w:rsid w:val="33BE6B8B"/>
    <w:rsid w:val="34050C5E"/>
    <w:rsid w:val="3411315F"/>
    <w:rsid w:val="346A6D13"/>
    <w:rsid w:val="34880F47"/>
    <w:rsid w:val="34930017"/>
    <w:rsid w:val="34BD6E42"/>
    <w:rsid w:val="34D353B4"/>
    <w:rsid w:val="350E5544"/>
    <w:rsid w:val="352073D1"/>
    <w:rsid w:val="35703BE5"/>
    <w:rsid w:val="35904557"/>
    <w:rsid w:val="35906305"/>
    <w:rsid w:val="35A031DC"/>
    <w:rsid w:val="35BA7826"/>
    <w:rsid w:val="35BC70FA"/>
    <w:rsid w:val="35C10BB4"/>
    <w:rsid w:val="35CA04E7"/>
    <w:rsid w:val="35DA6748"/>
    <w:rsid w:val="35F03B41"/>
    <w:rsid w:val="365E480F"/>
    <w:rsid w:val="36657792"/>
    <w:rsid w:val="366D6646"/>
    <w:rsid w:val="36745C27"/>
    <w:rsid w:val="369B7657"/>
    <w:rsid w:val="36A77DAA"/>
    <w:rsid w:val="36F96CD6"/>
    <w:rsid w:val="3702342F"/>
    <w:rsid w:val="37076A9B"/>
    <w:rsid w:val="370C65DF"/>
    <w:rsid w:val="37412D85"/>
    <w:rsid w:val="37A0422D"/>
    <w:rsid w:val="37A92DDE"/>
    <w:rsid w:val="37B7226F"/>
    <w:rsid w:val="37C02822"/>
    <w:rsid w:val="37C64260"/>
    <w:rsid w:val="37D56B99"/>
    <w:rsid w:val="3807313D"/>
    <w:rsid w:val="38312021"/>
    <w:rsid w:val="383F1B57"/>
    <w:rsid w:val="388365F5"/>
    <w:rsid w:val="38AD5420"/>
    <w:rsid w:val="38BB5D8F"/>
    <w:rsid w:val="38C904AC"/>
    <w:rsid w:val="38E30E42"/>
    <w:rsid w:val="3958538C"/>
    <w:rsid w:val="396500CB"/>
    <w:rsid w:val="396A50BF"/>
    <w:rsid w:val="398048E2"/>
    <w:rsid w:val="39B20F40"/>
    <w:rsid w:val="39DA2245"/>
    <w:rsid w:val="3A1C285D"/>
    <w:rsid w:val="3A234B2E"/>
    <w:rsid w:val="3A281202"/>
    <w:rsid w:val="3A3556CD"/>
    <w:rsid w:val="3AA52853"/>
    <w:rsid w:val="3AC31ED1"/>
    <w:rsid w:val="3ADE5D64"/>
    <w:rsid w:val="3B3A743F"/>
    <w:rsid w:val="3B3E165B"/>
    <w:rsid w:val="3B6A0355"/>
    <w:rsid w:val="3B751C47"/>
    <w:rsid w:val="3B7F2ECD"/>
    <w:rsid w:val="3BAE3989"/>
    <w:rsid w:val="3BBC7805"/>
    <w:rsid w:val="3BD01B51"/>
    <w:rsid w:val="3C074E47"/>
    <w:rsid w:val="3C137C90"/>
    <w:rsid w:val="3C29058B"/>
    <w:rsid w:val="3C2D6FA3"/>
    <w:rsid w:val="3C2F5C7B"/>
    <w:rsid w:val="3C406CD7"/>
    <w:rsid w:val="3C9963E7"/>
    <w:rsid w:val="3C9C1A33"/>
    <w:rsid w:val="3CB66F99"/>
    <w:rsid w:val="3CBC20D5"/>
    <w:rsid w:val="3CF632C2"/>
    <w:rsid w:val="3D0C6BB9"/>
    <w:rsid w:val="3D2A104E"/>
    <w:rsid w:val="3D395CE5"/>
    <w:rsid w:val="3D3B2FFA"/>
    <w:rsid w:val="3D932E36"/>
    <w:rsid w:val="3DDD67A7"/>
    <w:rsid w:val="3DDF607B"/>
    <w:rsid w:val="3E014244"/>
    <w:rsid w:val="3E1675C3"/>
    <w:rsid w:val="3E762324"/>
    <w:rsid w:val="3EAF1EF2"/>
    <w:rsid w:val="3EB412B6"/>
    <w:rsid w:val="3EEA4CD8"/>
    <w:rsid w:val="3F125FDD"/>
    <w:rsid w:val="3F4A7E6C"/>
    <w:rsid w:val="3F4E43E9"/>
    <w:rsid w:val="3F5F50AA"/>
    <w:rsid w:val="3F696545"/>
    <w:rsid w:val="3F780536"/>
    <w:rsid w:val="3FAE09D4"/>
    <w:rsid w:val="3FBC281F"/>
    <w:rsid w:val="3FCC0881"/>
    <w:rsid w:val="401069C0"/>
    <w:rsid w:val="402B1A4C"/>
    <w:rsid w:val="40523CE8"/>
    <w:rsid w:val="4055228E"/>
    <w:rsid w:val="40714F85"/>
    <w:rsid w:val="40A9350C"/>
    <w:rsid w:val="40E90FBF"/>
    <w:rsid w:val="40F005A0"/>
    <w:rsid w:val="40F62092"/>
    <w:rsid w:val="41322966"/>
    <w:rsid w:val="416E34E9"/>
    <w:rsid w:val="416F3BBA"/>
    <w:rsid w:val="4185518C"/>
    <w:rsid w:val="41986C6D"/>
    <w:rsid w:val="41C07F72"/>
    <w:rsid w:val="422C60C2"/>
    <w:rsid w:val="42725710"/>
    <w:rsid w:val="42BC0202"/>
    <w:rsid w:val="42C43322"/>
    <w:rsid w:val="42E67EAC"/>
    <w:rsid w:val="42EA799C"/>
    <w:rsid w:val="43092B4B"/>
    <w:rsid w:val="430F11B1"/>
    <w:rsid w:val="431A1904"/>
    <w:rsid w:val="43236A0A"/>
    <w:rsid w:val="432D1637"/>
    <w:rsid w:val="435030E7"/>
    <w:rsid w:val="43A22025"/>
    <w:rsid w:val="4412017C"/>
    <w:rsid w:val="441E71D2"/>
    <w:rsid w:val="4427077C"/>
    <w:rsid w:val="444E3F5B"/>
    <w:rsid w:val="4450382F"/>
    <w:rsid w:val="44BA15F0"/>
    <w:rsid w:val="44E67DF8"/>
    <w:rsid w:val="44E95A32"/>
    <w:rsid w:val="44F56185"/>
    <w:rsid w:val="450B59A8"/>
    <w:rsid w:val="454B049A"/>
    <w:rsid w:val="4562022B"/>
    <w:rsid w:val="45625CAF"/>
    <w:rsid w:val="45730ED1"/>
    <w:rsid w:val="45CF69D6"/>
    <w:rsid w:val="45D43FEC"/>
    <w:rsid w:val="460743C1"/>
    <w:rsid w:val="460C7C2A"/>
    <w:rsid w:val="463E16B0"/>
    <w:rsid w:val="46517D32"/>
    <w:rsid w:val="468C3873"/>
    <w:rsid w:val="46CF5F95"/>
    <w:rsid w:val="46EF4D27"/>
    <w:rsid w:val="46F012F9"/>
    <w:rsid w:val="47182DAB"/>
    <w:rsid w:val="47273D83"/>
    <w:rsid w:val="475E2707"/>
    <w:rsid w:val="477E1DF9"/>
    <w:rsid w:val="47E726FC"/>
    <w:rsid w:val="481C1C7A"/>
    <w:rsid w:val="482D3E87"/>
    <w:rsid w:val="484D0086"/>
    <w:rsid w:val="487131A1"/>
    <w:rsid w:val="487321E2"/>
    <w:rsid w:val="48790E7B"/>
    <w:rsid w:val="48816489"/>
    <w:rsid w:val="488A12DA"/>
    <w:rsid w:val="48A44149"/>
    <w:rsid w:val="49025314"/>
    <w:rsid w:val="49172B6D"/>
    <w:rsid w:val="493059DD"/>
    <w:rsid w:val="49417BEA"/>
    <w:rsid w:val="494530F7"/>
    <w:rsid w:val="49A14B2D"/>
    <w:rsid w:val="4A172FA5"/>
    <w:rsid w:val="4A38159A"/>
    <w:rsid w:val="4A8F4985"/>
    <w:rsid w:val="4B02784D"/>
    <w:rsid w:val="4B117A90"/>
    <w:rsid w:val="4B1F03FF"/>
    <w:rsid w:val="4B397174"/>
    <w:rsid w:val="4B3E79B5"/>
    <w:rsid w:val="4B441282"/>
    <w:rsid w:val="4B842010"/>
    <w:rsid w:val="4C1930A0"/>
    <w:rsid w:val="4C261319"/>
    <w:rsid w:val="4C343A36"/>
    <w:rsid w:val="4C804ECE"/>
    <w:rsid w:val="4C942727"/>
    <w:rsid w:val="4CA960C3"/>
    <w:rsid w:val="4CB0616E"/>
    <w:rsid w:val="4CDF1BF4"/>
    <w:rsid w:val="4CEA2347"/>
    <w:rsid w:val="4D0F3A21"/>
    <w:rsid w:val="4D157C06"/>
    <w:rsid w:val="4D3519E8"/>
    <w:rsid w:val="4D6245D3"/>
    <w:rsid w:val="4D704F42"/>
    <w:rsid w:val="4D7367E0"/>
    <w:rsid w:val="4D994499"/>
    <w:rsid w:val="4E035916"/>
    <w:rsid w:val="4E8A5B90"/>
    <w:rsid w:val="4EA50C1B"/>
    <w:rsid w:val="4EFB083B"/>
    <w:rsid w:val="4F2E613C"/>
    <w:rsid w:val="4F381A8F"/>
    <w:rsid w:val="4F5F0DCA"/>
    <w:rsid w:val="4F8151E4"/>
    <w:rsid w:val="4FAB2261"/>
    <w:rsid w:val="4FBB3585"/>
    <w:rsid w:val="505A51B9"/>
    <w:rsid w:val="506D314C"/>
    <w:rsid w:val="506F1348"/>
    <w:rsid w:val="50744D49"/>
    <w:rsid w:val="509C7DFC"/>
    <w:rsid w:val="50AC44E3"/>
    <w:rsid w:val="50C07F8E"/>
    <w:rsid w:val="50C86E43"/>
    <w:rsid w:val="512C1180"/>
    <w:rsid w:val="513D15DF"/>
    <w:rsid w:val="51497F84"/>
    <w:rsid w:val="517448D5"/>
    <w:rsid w:val="517A638F"/>
    <w:rsid w:val="519B00B4"/>
    <w:rsid w:val="51A0391C"/>
    <w:rsid w:val="51A927D1"/>
    <w:rsid w:val="51AA471F"/>
    <w:rsid w:val="51BF035F"/>
    <w:rsid w:val="51CC64BF"/>
    <w:rsid w:val="52100AA2"/>
    <w:rsid w:val="521045FE"/>
    <w:rsid w:val="52157E66"/>
    <w:rsid w:val="52330933"/>
    <w:rsid w:val="523E560F"/>
    <w:rsid w:val="5245699D"/>
    <w:rsid w:val="525210BA"/>
    <w:rsid w:val="5268268C"/>
    <w:rsid w:val="52F757BE"/>
    <w:rsid w:val="537E1A3B"/>
    <w:rsid w:val="53874D93"/>
    <w:rsid w:val="53987EBC"/>
    <w:rsid w:val="53A92F5C"/>
    <w:rsid w:val="53CC27A6"/>
    <w:rsid w:val="53CC4660"/>
    <w:rsid w:val="53D02297"/>
    <w:rsid w:val="53FD6E04"/>
    <w:rsid w:val="540168F4"/>
    <w:rsid w:val="54065CB8"/>
    <w:rsid w:val="54370568"/>
    <w:rsid w:val="54376D27"/>
    <w:rsid w:val="544A5E43"/>
    <w:rsid w:val="547A66A6"/>
    <w:rsid w:val="548E3F00"/>
    <w:rsid w:val="54D04518"/>
    <w:rsid w:val="54E029AD"/>
    <w:rsid w:val="54FD484D"/>
    <w:rsid w:val="551A578E"/>
    <w:rsid w:val="55264138"/>
    <w:rsid w:val="553C3212"/>
    <w:rsid w:val="554967A4"/>
    <w:rsid w:val="555B30CE"/>
    <w:rsid w:val="55690BF5"/>
    <w:rsid w:val="55992B5C"/>
    <w:rsid w:val="55FC3817"/>
    <w:rsid w:val="561072C2"/>
    <w:rsid w:val="561D553B"/>
    <w:rsid w:val="567315FF"/>
    <w:rsid w:val="568376D6"/>
    <w:rsid w:val="568D26C1"/>
    <w:rsid w:val="56954F56"/>
    <w:rsid w:val="56F75D8C"/>
    <w:rsid w:val="572D5C52"/>
    <w:rsid w:val="57437223"/>
    <w:rsid w:val="575A40C3"/>
    <w:rsid w:val="575B456D"/>
    <w:rsid w:val="5784576F"/>
    <w:rsid w:val="57AE6D93"/>
    <w:rsid w:val="57B679F5"/>
    <w:rsid w:val="57DF519E"/>
    <w:rsid w:val="57EE6A36"/>
    <w:rsid w:val="58016FA1"/>
    <w:rsid w:val="58095D77"/>
    <w:rsid w:val="58186787"/>
    <w:rsid w:val="58353010"/>
    <w:rsid w:val="5838665C"/>
    <w:rsid w:val="585952AD"/>
    <w:rsid w:val="586B07E0"/>
    <w:rsid w:val="589D0BB5"/>
    <w:rsid w:val="58A61818"/>
    <w:rsid w:val="58B02697"/>
    <w:rsid w:val="58ED5699"/>
    <w:rsid w:val="590528AD"/>
    <w:rsid w:val="59097FF9"/>
    <w:rsid w:val="592D1F39"/>
    <w:rsid w:val="599C2C1B"/>
    <w:rsid w:val="59A414DC"/>
    <w:rsid w:val="59A65848"/>
    <w:rsid w:val="5A272E2C"/>
    <w:rsid w:val="5A536BD9"/>
    <w:rsid w:val="5A7616BE"/>
    <w:rsid w:val="5B294982"/>
    <w:rsid w:val="5B3255E5"/>
    <w:rsid w:val="5B3E0AAF"/>
    <w:rsid w:val="5B435A44"/>
    <w:rsid w:val="5B9B762E"/>
    <w:rsid w:val="5BB93F58"/>
    <w:rsid w:val="5BD3501A"/>
    <w:rsid w:val="5BE61ADA"/>
    <w:rsid w:val="5C4C6B7A"/>
    <w:rsid w:val="5C5D2B35"/>
    <w:rsid w:val="5C5E3A5E"/>
    <w:rsid w:val="5CA442C0"/>
    <w:rsid w:val="5CCE758F"/>
    <w:rsid w:val="5CD526CC"/>
    <w:rsid w:val="5CEE19DF"/>
    <w:rsid w:val="5D276C9F"/>
    <w:rsid w:val="5D2E002E"/>
    <w:rsid w:val="5D6F2B20"/>
    <w:rsid w:val="5D7874FB"/>
    <w:rsid w:val="5DC6470A"/>
    <w:rsid w:val="5DE74DAC"/>
    <w:rsid w:val="5DF63241"/>
    <w:rsid w:val="5E0A2849"/>
    <w:rsid w:val="5E604B5F"/>
    <w:rsid w:val="5E927CA4"/>
    <w:rsid w:val="5E9860A7"/>
    <w:rsid w:val="5EA42C9D"/>
    <w:rsid w:val="5EA52572"/>
    <w:rsid w:val="5EAC1D98"/>
    <w:rsid w:val="5EB32EE1"/>
    <w:rsid w:val="5F221E14"/>
    <w:rsid w:val="5F8603F6"/>
    <w:rsid w:val="5F8C6A73"/>
    <w:rsid w:val="5FA12D39"/>
    <w:rsid w:val="5FA647F3"/>
    <w:rsid w:val="5FCD7FD2"/>
    <w:rsid w:val="5FE62E42"/>
    <w:rsid w:val="5FF61656"/>
    <w:rsid w:val="60017C7C"/>
    <w:rsid w:val="60114363"/>
    <w:rsid w:val="60275934"/>
    <w:rsid w:val="60307A7E"/>
    <w:rsid w:val="604C0EF7"/>
    <w:rsid w:val="60732927"/>
    <w:rsid w:val="60806DF2"/>
    <w:rsid w:val="60912DAE"/>
    <w:rsid w:val="609B3C2C"/>
    <w:rsid w:val="60D13AF2"/>
    <w:rsid w:val="60DA0BF8"/>
    <w:rsid w:val="60F35816"/>
    <w:rsid w:val="614E4A2A"/>
    <w:rsid w:val="61E0223F"/>
    <w:rsid w:val="62143C96"/>
    <w:rsid w:val="6214670D"/>
    <w:rsid w:val="625422E5"/>
    <w:rsid w:val="62555001"/>
    <w:rsid w:val="625642AF"/>
    <w:rsid w:val="625B18C5"/>
    <w:rsid w:val="625C00FC"/>
    <w:rsid w:val="62832BCA"/>
    <w:rsid w:val="629152E7"/>
    <w:rsid w:val="62CB1AD4"/>
    <w:rsid w:val="62EC4C13"/>
    <w:rsid w:val="62F772A7"/>
    <w:rsid w:val="630E5A38"/>
    <w:rsid w:val="63190646"/>
    <w:rsid w:val="63220635"/>
    <w:rsid w:val="63233D85"/>
    <w:rsid w:val="63332842"/>
    <w:rsid w:val="636447A9"/>
    <w:rsid w:val="6384067A"/>
    <w:rsid w:val="63AD6150"/>
    <w:rsid w:val="63B079EF"/>
    <w:rsid w:val="63E91153"/>
    <w:rsid w:val="63ED0C43"/>
    <w:rsid w:val="63F57AF7"/>
    <w:rsid w:val="640B2A07"/>
    <w:rsid w:val="6416019A"/>
    <w:rsid w:val="642D1608"/>
    <w:rsid w:val="644A561F"/>
    <w:rsid w:val="646353A6"/>
    <w:rsid w:val="64813139"/>
    <w:rsid w:val="648669A1"/>
    <w:rsid w:val="64E060B2"/>
    <w:rsid w:val="64EE0F79"/>
    <w:rsid w:val="652724F6"/>
    <w:rsid w:val="65384140"/>
    <w:rsid w:val="653F54CE"/>
    <w:rsid w:val="65601156"/>
    <w:rsid w:val="657D1B52"/>
    <w:rsid w:val="65956E9C"/>
    <w:rsid w:val="65C77271"/>
    <w:rsid w:val="65D11E9E"/>
    <w:rsid w:val="65FE0EE5"/>
    <w:rsid w:val="661E684B"/>
    <w:rsid w:val="66691FB6"/>
    <w:rsid w:val="666D606B"/>
    <w:rsid w:val="669058B5"/>
    <w:rsid w:val="66BC2B4E"/>
    <w:rsid w:val="66C0263F"/>
    <w:rsid w:val="66D25ECE"/>
    <w:rsid w:val="66E04A8F"/>
    <w:rsid w:val="67095D94"/>
    <w:rsid w:val="67254DA5"/>
    <w:rsid w:val="672A3F5C"/>
    <w:rsid w:val="672F3320"/>
    <w:rsid w:val="673870F9"/>
    <w:rsid w:val="674F5770"/>
    <w:rsid w:val="675D7E8D"/>
    <w:rsid w:val="676905E0"/>
    <w:rsid w:val="6784541A"/>
    <w:rsid w:val="67DB7004"/>
    <w:rsid w:val="67EB36EB"/>
    <w:rsid w:val="68400E20"/>
    <w:rsid w:val="6884144A"/>
    <w:rsid w:val="688A4CB2"/>
    <w:rsid w:val="68955405"/>
    <w:rsid w:val="68BB21F1"/>
    <w:rsid w:val="68EC37EE"/>
    <w:rsid w:val="690A5DF3"/>
    <w:rsid w:val="692A1FF1"/>
    <w:rsid w:val="692D249D"/>
    <w:rsid w:val="694426C3"/>
    <w:rsid w:val="69935DE8"/>
    <w:rsid w:val="69AB1384"/>
    <w:rsid w:val="69F23173"/>
    <w:rsid w:val="6A1A2066"/>
    <w:rsid w:val="6A751438"/>
    <w:rsid w:val="6A946868"/>
    <w:rsid w:val="6AA81420"/>
    <w:rsid w:val="6AB06526"/>
    <w:rsid w:val="6B1D005F"/>
    <w:rsid w:val="6B312F39"/>
    <w:rsid w:val="6B4C26F3"/>
    <w:rsid w:val="6B5B46E4"/>
    <w:rsid w:val="6B7B2FD8"/>
    <w:rsid w:val="6B8B48B1"/>
    <w:rsid w:val="6BC8789F"/>
    <w:rsid w:val="6BFE1CAB"/>
    <w:rsid w:val="6C2C7E2E"/>
    <w:rsid w:val="6C3803EC"/>
    <w:rsid w:val="6C517895"/>
    <w:rsid w:val="6C5D26DE"/>
    <w:rsid w:val="6C71309D"/>
    <w:rsid w:val="6CDA3B42"/>
    <w:rsid w:val="6CDF1345"/>
    <w:rsid w:val="6D035033"/>
    <w:rsid w:val="6D3451EC"/>
    <w:rsid w:val="6D7A16E9"/>
    <w:rsid w:val="6DA93E2C"/>
    <w:rsid w:val="6DEE7A91"/>
    <w:rsid w:val="6E05302D"/>
    <w:rsid w:val="6E0620AF"/>
    <w:rsid w:val="6E2E7E8E"/>
    <w:rsid w:val="6E55366C"/>
    <w:rsid w:val="6E5A73D7"/>
    <w:rsid w:val="6E7206C2"/>
    <w:rsid w:val="6ED24CBD"/>
    <w:rsid w:val="6F2A2D4B"/>
    <w:rsid w:val="6F2B641C"/>
    <w:rsid w:val="6F59574D"/>
    <w:rsid w:val="6F5A2F04"/>
    <w:rsid w:val="6F62308B"/>
    <w:rsid w:val="6FF15617"/>
    <w:rsid w:val="70003648"/>
    <w:rsid w:val="7036571F"/>
    <w:rsid w:val="71316014"/>
    <w:rsid w:val="71347EB1"/>
    <w:rsid w:val="713542CE"/>
    <w:rsid w:val="715440AF"/>
    <w:rsid w:val="71795B48"/>
    <w:rsid w:val="71C334C7"/>
    <w:rsid w:val="71D454A3"/>
    <w:rsid w:val="71D87837"/>
    <w:rsid w:val="71DC77DD"/>
    <w:rsid w:val="71E60A7F"/>
    <w:rsid w:val="721455EC"/>
    <w:rsid w:val="72516841"/>
    <w:rsid w:val="729A01E8"/>
    <w:rsid w:val="72A12819"/>
    <w:rsid w:val="72A46970"/>
    <w:rsid w:val="72BD3ED6"/>
    <w:rsid w:val="72E43211"/>
    <w:rsid w:val="7300671A"/>
    <w:rsid w:val="73117212"/>
    <w:rsid w:val="73117D7E"/>
    <w:rsid w:val="73440153"/>
    <w:rsid w:val="735859AD"/>
    <w:rsid w:val="73974727"/>
    <w:rsid w:val="739C3AEB"/>
    <w:rsid w:val="73B452D9"/>
    <w:rsid w:val="73CF2113"/>
    <w:rsid w:val="73E159A2"/>
    <w:rsid w:val="748E1CF9"/>
    <w:rsid w:val="74A62BB4"/>
    <w:rsid w:val="74D06143"/>
    <w:rsid w:val="74D85B5D"/>
    <w:rsid w:val="74DB0643"/>
    <w:rsid w:val="74FA4F6E"/>
    <w:rsid w:val="75241F1C"/>
    <w:rsid w:val="75287D2D"/>
    <w:rsid w:val="757E794D"/>
    <w:rsid w:val="75925F8A"/>
    <w:rsid w:val="75CB4B5C"/>
    <w:rsid w:val="75E33C17"/>
    <w:rsid w:val="75E6098F"/>
    <w:rsid w:val="75F83D8F"/>
    <w:rsid w:val="767C19B2"/>
    <w:rsid w:val="76801130"/>
    <w:rsid w:val="7691545E"/>
    <w:rsid w:val="76A97373"/>
    <w:rsid w:val="76DB4D14"/>
    <w:rsid w:val="76EE0B02"/>
    <w:rsid w:val="76EF6628"/>
    <w:rsid w:val="77670EDD"/>
    <w:rsid w:val="77754D7F"/>
    <w:rsid w:val="78120820"/>
    <w:rsid w:val="78231797"/>
    <w:rsid w:val="782B3690"/>
    <w:rsid w:val="78623556"/>
    <w:rsid w:val="786A240A"/>
    <w:rsid w:val="787212BF"/>
    <w:rsid w:val="78E545E8"/>
    <w:rsid w:val="79181E66"/>
    <w:rsid w:val="794E5888"/>
    <w:rsid w:val="7956473D"/>
    <w:rsid w:val="79752E15"/>
    <w:rsid w:val="79872B48"/>
    <w:rsid w:val="79A27982"/>
    <w:rsid w:val="79B0209F"/>
    <w:rsid w:val="79B04196"/>
    <w:rsid w:val="79DA711C"/>
    <w:rsid w:val="79E14D34"/>
    <w:rsid w:val="79F006ED"/>
    <w:rsid w:val="7A320D06"/>
    <w:rsid w:val="7A4D5B40"/>
    <w:rsid w:val="7A664E53"/>
    <w:rsid w:val="7ADB139D"/>
    <w:rsid w:val="7B09415C"/>
    <w:rsid w:val="7B0F7299"/>
    <w:rsid w:val="7B2A40D3"/>
    <w:rsid w:val="7B5829EE"/>
    <w:rsid w:val="7B6654C1"/>
    <w:rsid w:val="7BB21D30"/>
    <w:rsid w:val="7BD77DB7"/>
    <w:rsid w:val="7C613B24"/>
    <w:rsid w:val="7C664024"/>
    <w:rsid w:val="7C846A43"/>
    <w:rsid w:val="7CAD0B17"/>
    <w:rsid w:val="7CD836FD"/>
    <w:rsid w:val="7D474AC8"/>
    <w:rsid w:val="7D884D89"/>
    <w:rsid w:val="7D9F66B2"/>
    <w:rsid w:val="7DBD122E"/>
    <w:rsid w:val="7DC1630F"/>
    <w:rsid w:val="7E260B81"/>
    <w:rsid w:val="7E7A711F"/>
    <w:rsid w:val="7E8B30DA"/>
    <w:rsid w:val="7E9A331D"/>
    <w:rsid w:val="7EB02B41"/>
    <w:rsid w:val="7EC30AC6"/>
    <w:rsid w:val="7EEB5927"/>
    <w:rsid w:val="7EF3682A"/>
    <w:rsid w:val="7F08472B"/>
    <w:rsid w:val="7F435763"/>
    <w:rsid w:val="7F671451"/>
    <w:rsid w:val="7F7B6CAB"/>
    <w:rsid w:val="7F945FBF"/>
    <w:rsid w:val="7FA615E8"/>
    <w:rsid w:val="7FE74340"/>
    <w:rsid w:val="7FEA5BDF"/>
    <w:rsid w:val="7FF134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6">
    <w:name w:val="List Paragraph"/>
    <w:basedOn w:val="1"/>
    <w:autoRedefine/>
    <w:unhideWhenUsed/>
    <w:qFormat/>
    <w:uiPriority w:val="0"/>
    <w:pPr>
      <w:numPr>
        <w:ilvl w:val="0"/>
        <w:numId w:val="1"/>
      </w:numPr>
      <w:adjustRightInd w:val="0"/>
      <w:snapToGrid w:val="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10105</Words>
  <Characters>11624</Characters>
  <Lines>119</Lines>
  <Paragraphs>33</Paragraphs>
  <TotalTime>0</TotalTime>
  <ScaleCrop>false</ScaleCrop>
  <LinksUpToDate>false</LinksUpToDate>
  <CharactersWithSpaces>11644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2025-09-24T11:46:00Z</dcterms:created>
  <dc:creator>蓑笠翁</dc:creator>
  <cp:lastModifiedBy>石头</cp:lastModifiedBy>
  <dcterms:modified xsi:type="dcterms:W3CDTF">2025-11-12T00:01:46Z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96A0D8A41D864CEDB6C9E95408253880_13</vt:lpwstr>
  </property>
  <property fmtid="{D5CDD505-2E9C-101B-9397-08002B2CF9AE}" pid="4" name="KSOTemplateDocerSaveRecord">
    <vt:lpwstr>eyJoZGlkIjoiMWMxOTE4YzAxNWUyNTA2YmJjNDlhMDk2OGRjNTYyOGMiLCJ1c2VySWQiOiI1NjMzOTQ4NDMifQ==</vt:lpwstr>
  </property>
</Properties>
</file>