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8D55F">
      <w:pPr>
        <w:spacing w:line="360" w:lineRule="auto"/>
        <w:jc w:val="center"/>
        <w:rPr>
          <w:rFonts w:hint="eastAsia" w:cs="Times New Roman"/>
          <w:b/>
          <w:bCs/>
          <w:sz w:val="28"/>
          <w:szCs w:val="28"/>
          <w:lang w:val="en-US" w:eastAsia="zh-CN"/>
        </w:rPr>
      </w:pPr>
      <w:r>
        <w:rPr>
          <w:rFonts w:hint="eastAsia" w:cs="Times New Roman"/>
          <w:b/>
          <w:bCs/>
          <w:sz w:val="28"/>
          <w:szCs w:val="28"/>
          <w:lang w:val="en-US" w:eastAsia="zh-CN"/>
        </w:rPr>
        <w:t>海洋路校区隔油池新建及原隔油池清理采购项目（二次）</w:t>
      </w:r>
    </w:p>
    <w:p w14:paraId="18F38C67">
      <w:pPr>
        <w:spacing w:line="360" w:lineRule="auto"/>
        <w:jc w:val="center"/>
        <w:rPr>
          <w:b/>
          <w:bCs/>
          <w:sz w:val="28"/>
          <w:szCs w:val="28"/>
        </w:rPr>
      </w:pPr>
      <w:r>
        <w:rPr>
          <w:rFonts w:hint="eastAsia" w:cs="Times New Roman"/>
          <w:b/>
          <w:bCs/>
          <w:sz w:val="28"/>
          <w:szCs w:val="28"/>
          <w:lang w:val="en-US" w:eastAsia="zh-CN"/>
        </w:rPr>
        <w:t>询价公告</w:t>
      </w:r>
    </w:p>
    <w:p w14:paraId="4B2ABF04">
      <w:pPr>
        <w:keepNext w:val="0"/>
        <w:keepLines w:val="0"/>
        <w:pageBreakBefore w:val="0"/>
        <w:widowControl w:val="0"/>
        <w:kinsoku/>
        <w:wordWrap/>
        <w:overflowPunct/>
        <w:topLinePunct w:val="0"/>
        <w:autoSpaceDE/>
        <w:autoSpaceDN/>
        <w:bidi w:val="0"/>
        <w:adjustRightInd/>
        <w:snapToGrid/>
        <w:spacing w:line="360" w:lineRule="exact"/>
        <w:ind w:firstLine="440" w:firstLineChars="200"/>
        <w:jc w:val="left"/>
        <w:textAlignment w:val="auto"/>
        <w:rPr>
          <w:rFonts w:hint="eastAsia" w:ascii="仿宋_GB2312" w:hAnsi="仿宋_GB2312" w:eastAsia="仿宋_GB2312" w:cs="仿宋_GB2312"/>
          <w:sz w:val="22"/>
          <w:szCs w:val="22"/>
        </w:rPr>
      </w:pPr>
      <w:r>
        <w:rPr>
          <w:rFonts w:hint="eastAsia" w:ascii="仿宋_GB2312" w:hAnsi="仿宋_GB2312" w:eastAsia="仿宋_GB2312" w:cs="仿宋_GB2312"/>
          <w:sz w:val="22"/>
          <w:szCs w:val="22"/>
        </w:rPr>
        <w:t>根据《中华人民共和国政府采购法》等法律、法规的规定，</w:t>
      </w:r>
      <w:r>
        <w:rPr>
          <w:rFonts w:hint="eastAsia" w:ascii="仿宋_GB2312" w:hAnsi="仿宋_GB2312" w:eastAsia="仿宋_GB2312" w:cs="仿宋_GB2312"/>
          <w:sz w:val="22"/>
          <w:szCs w:val="22"/>
          <w:lang w:val="en-US" w:eastAsia="zh-CN"/>
        </w:rPr>
        <w:t>江苏省盐城技师学院</w:t>
      </w:r>
      <w:r>
        <w:rPr>
          <w:rFonts w:hint="eastAsia" w:ascii="仿宋_GB2312" w:hAnsi="仿宋_GB2312" w:eastAsia="仿宋_GB2312" w:cs="仿宋_GB2312"/>
          <w:sz w:val="22"/>
          <w:szCs w:val="22"/>
        </w:rPr>
        <w:t>现就</w:t>
      </w:r>
      <w:r>
        <w:rPr>
          <w:rFonts w:hint="eastAsia" w:ascii="仿宋_GB2312" w:hAnsi="仿宋_GB2312" w:eastAsia="仿宋_GB2312" w:cs="仿宋_GB2312"/>
          <w:sz w:val="22"/>
          <w:szCs w:val="22"/>
          <w:u w:val="single"/>
          <w:lang w:val="en-US" w:eastAsia="zh-CN"/>
        </w:rPr>
        <w:t>海洋路校区隔油池新建及原隔油池清理采购项目（二次）</w:t>
      </w:r>
      <w:r>
        <w:rPr>
          <w:rFonts w:hint="eastAsia" w:ascii="仿宋_GB2312" w:hAnsi="仿宋_GB2312" w:eastAsia="仿宋_GB2312" w:cs="仿宋_GB2312"/>
          <w:sz w:val="22"/>
          <w:szCs w:val="22"/>
        </w:rPr>
        <w:t>进行</w:t>
      </w:r>
      <w:r>
        <w:rPr>
          <w:rFonts w:hint="eastAsia" w:ascii="仿宋_GB2312" w:hAnsi="仿宋_GB2312" w:eastAsia="仿宋_GB2312" w:cs="仿宋_GB2312"/>
          <w:sz w:val="22"/>
          <w:szCs w:val="22"/>
          <w:u w:val="single"/>
          <w:lang w:val="en-US" w:eastAsia="zh-CN"/>
        </w:rPr>
        <w:t>询价</w:t>
      </w:r>
      <w:r>
        <w:rPr>
          <w:rFonts w:hint="eastAsia" w:ascii="仿宋_GB2312" w:hAnsi="仿宋_GB2312" w:eastAsia="仿宋_GB2312" w:cs="仿宋_GB2312"/>
          <w:sz w:val="22"/>
          <w:szCs w:val="22"/>
        </w:rPr>
        <w:t>采购。</w:t>
      </w:r>
    </w:p>
    <w:p w14:paraId="04CCA6C9">
      <w:pPr>
        <w:keepNext w:val="0"/>
        <w:keepLines w:val="0"/>
        <w:pageBreakBefore w:val="0"/>
        <w:widowControl w:val="0"/>
        <w:kinsoku/>
        <w:wordWrap/>
        <w:overflowPunct/>
        <w:topLinePunct w:val="0"/>
        <w:autoSpaceDE/>
        <w:autoSpaceDN/>
        <w:bidi w:val="0"/>
        <w:adjustRightInd/>
        <w:snapToGrid/>
        <w:spacing w:line="360" w:lineRule="exact"/>
        <w:textAlignment w:val="auto"/>
        <w:rPr>
          <w:rFonts w:hint="eastAsia" w:ascii="黑体" w:hAnsi="黑体" w:eastAsia="黑体" w:cs="黑体"/>
          <w:b/>
          <w:bCs/>
          <w:sz w:val="22"/>
          <w:szCs w:val="22"/>
          <w:lang w:eastAsia="zh-CN"/>
        </w:rPr>
      </w:pPr>
      <w:r>
        <w:rPr>
          <w:rFonts w:hint="eastAsia" w:ascii="黑体" w:hAnsi="黑体" w:eastAsia="黑体" w:cs="黑体"/>
          <w:b/>
          <w:bCs/>
          <w:sz w:val="22"/>
          <w:szCs w:val="22"/>
          <w:lang w:val="en-US" w:eastAsia="zh-CN"/>
        </w:rPr>
        <w:t>一</w:t>
      </w:r>
      <w:r>
        <w:rPr>
          <w:rFonts w:hint="eastAsia" w:ascii="黑体" w:hAnsi="黑体" w:eastAsia="黑体" w:cs="黑体"/>
          <w:b/>
          <w:bCs/>
          <w:sz w:val="22"/>
          <w:szCs w:val="22"/>
        </w:rPr>
        <w:t>、</w:t>
      </w:r>
      <w:r>
        <w:rPr>
          <w:rFonts w:hint="eastAsia" w:ascii="黑体" w:hAnsi="黑体" w:eastAsia="黑体" w:cs="黑体"/>
          <w:b/>
          <w:bCs/>
          <w:sz w:val="22"/>
          <w:szCs w:val="22"/>
          <w:lang w:eastAsia="zh-CN"/>
        </w:rPr>
        <w:t>采购项目</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760E42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67A5F7B1">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0EAEF5E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4169105">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1E6BD0B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5504936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59E585F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207BAD9F">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15250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B5AB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EC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C67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0"/>
                <w:szCs w:val="30"/>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E0E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E7CF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9DA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7D4D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72373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2FAF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B6F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EF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E6A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8140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7170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DA1E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8F0C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CE2D80">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79A65">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71A66">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668EE">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EA2C9">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FC64B">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9EE2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395BB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886872">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4BF29">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7739B">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5B76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F3B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1317D">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C5C63">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2739F0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0C9E5ECD">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6C5A00">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6C0E102B">
      <w:pPr>
        <w:spacing w:line="560" w:lineRule="exact"/>
        <w:ind w:firstLine="562" w:firstLineChars="200"/>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服务要求：</w:t>
      </w:r>
    </w:p>
    <w:p w14:paraId="118D11C9">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1.施工单位进场后按照学校管理人员指定地点开挖成品隔油池坑，施工单位开挖过程中如有其他破损需立即恢复，确保成品隔油池能够放下并与原隔油池接通；</w:t>
      </w:r>
    </w:p>
    <w:p w14:paraId="5E67C2C0">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2.</w:t>
      </w:r>
      <w:r>
        <w:rPr>
          <w:rFonts w:hint="eastAsia" w:ascii="仿宋_GB2312" w:hAnsi="仿宋_GB2312" w:eastAsia="仿宋_GB2312" w:cs="仿宋_GB2312"/>
          <w:sz w:val="28"/>
          <w:szCs w:val="28"/>
          <w:lang w:val="en-US" w:eastAsia="zh-CN"/>
        </w:rPr>
        <w:t>施工单位需将原隔油池清理干净，达到现场管理人员及相关部门指定要求</w:t>
      </w:r>
      <w:r>
        <w:rPr>
          <w:rFonts w:hint="eastAsia" w:ascii="仿宋_GB2312" w:hAnsi="仿宋_GB2312" w:eastAsia="仿宋_GB2312" w:cs="仿宋_GB2312"/>
          <w:b w:val="0"/>
          <w:bCs w:val="0"/>
          <w:sz w:val="28"/>
          <w:szCs w:val="28"/>
          <w:lang w:val="en-US" w:eastAsia="zh-CN"/>
        </w:rPr>
        <w:t>；</w:t>
      </w:r>
    </w:p>
    <w:p w14:paraId="3786ACAA">
      <w:pPr>
        <w:spacing w:line="560" w:lineRule="exact"/>
        <w:ind w:firstLine="560" w:firstLineChars="200"/>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3.</w:t>
      </w:r>
      <w:r>
        <w:rPr>
          <w:rFonts w:hint="eastAsia" w:ascii="仿宋_GB2312" w:hAnsi="仿宋_GB2312" w:eastAsia="仿宋_GB2312" w:cs="仿宋_GB2312"/>
          <w:sz w:val="28"/>
          <w:szCs w:val="28"/>
          <w:lang w:val="en-US" w:eastAsia="zh-CN"/>
        </w:rPr>
        <w:t>施工单位需严格按照附件清单施工及采购相应货物（附清单）</w:t>
      </w:r>
      <w:r>
        <w:rPr>
          <w:rFonts w:hint="eastAsia" w:ascii="仿宋_GB2312" w:hAnsi="仿宋_GB2312" w:eastAsia="仿宋_GB2312" w:cs="仿宋_GB2312"/>
          <w:b w:val="0"/>
          <w:bCs w:val="0"/>
          <w:sz w:val="28"/>
          <w:szCs w:val="28"/>
          <w:lang w:val="en-US" w:eastAsia="zh-CN"/>
        </w:rPr>
        <w:t>；</w:t>
      </w:r>
    </w:p>
    <w:p w14:paraId="253DCCE0">
      <w:pPr>
        <w:keepNext w:val="0"/>
        <w:keepLines w:val="0"/>
        <w:pageBreakBefore w:val="0"/>
        <w:widowControl w:val="0"/>
        <w:kinsoku/>
        <w:wordWrap/>
        <w:overflowPunct/>
        <w:topLinePunct w:val="0"/>
        <w:autoSpaceDE/>
        <w:autoSpaceDN/>
        <w:bidi w:val="0"/>
        <w:adjustRightInd/>
        <w:snapToGrid w:val="0"/>
        <w:spacing w:line="400" w:lineRule="exact"/>
        <w:ind w:firstLine="562" w:firstLineChars="200"/>
        <w:textAlignment w:val="auto"/>
        <w:rPr>
          <w:rFonts w:hint="eastAsia" w:ascii="仿宋_GB2312" w:hAnsi="Calibri" w:eastAsia="仿宋_GB2312" w:cs="仿宋_GB2312"/>
          <w:b/>
          <w:bCs/>
          <w:color w:val="000000"/>
          <w:kern w:val="2"/>
          <w:sz w:val="28"/>
          <w:szCs w:val="28"/>
          <w:lang w:val="en-US" w:eastAsia="zh-CN" w:bidi="ar-SA"/>
        </w:rPr>
      </w:pPr>
      <w:r>
        <w:rPr>
          <w:rFonts w:hint="eastAsia" w:ascii="仿宋_GB2312" w:hAnsi="Calibri" w:eastAsia="仿宋_GB2312" w:cs="仿宋_GB2312"/>
          <w:b/>
          <w:bCs/>
          <w:color w:val="000000"/>
          <w:kern w:val="2"/>
          <w:sz w:val="28"/>
          <w:szCs w:val="28"/>
          <w:lang w:val="en-US" w:eastAsia="zh-CN" w:bidi="ar-SA"/>
        </w:rPr>
        <w:t>备注：</w:t>
      </w:r>
    </w:p>
    <w:p w14:paraId="4121A48E">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1、说明：本项目为固定单价。全费用综合单价含为完成本项目所需的所有费用，包含租赁、维护等人工、运输、管理费、利润、规费、税金等一切费用；采购人不另行支付其他费用。</w:t>
      </w:r>
    </w:p>
    <w:p w14:paraId="43AAAB54">
      <w:pPr>
        <w:keepNext w:val="0"/>
        <w:keepLines w:val="0"/>
        <w:pageBreakBefore w:val="0"/>
        <w:widowControl w:val="0"/>
        <w:kinsoku/>
        <w:wordWrap/>
        <w:overflowPunct/>
        <w:topLinePunct w:val="0"/>
        <w:autoSpaceDE/>
        <w:autoSpaceDN/>
        <w:bidi w:val="0"/>
        <w:adjustRightInd/>
        <w:snapToGrid w:val="0"/>
        <w:spacing w:line="500" w:lineRule="exact"/>
        <w:ind w:firstLine="560" w:firstLineChars="200"/>
        <w:textAlignment w:val="auto"/>
        <w:rPr>
          <w:rFonts w:hint="eastAsia" w:ascii="仿宋_GB2312" w:eastAsia="仿宋_GB2312" w:cs="仿宋_GB2312"/>
          <w:b w:val="0"/>
          <w:bCs w:val="0"/>
          <w:color w:val="000000"/>
          <w:kern w:val="2"/>
          <w:sz w:val="28"/>
          <w:szCs w:val="28"/>
          <w:lang w:val="en-US" w:eastAsia="zh-CN" w:bidi="ar-SA"/>
        </w:rPr>
      </w:pPr>
      <w:r>
        <w:rPr>
          <w:rFonts w:hint="eastAsia" w:ascii="仿宋_GB2312" w:eastAsia="仿宋_GB2312" w:cs="仿宋_GB2312"/>
          <w:b w:val="0"/>
          <w:bCs w:val="0"/>
          <w:color w:val="000000"/>
          <w:kern w:val="2"/>
          <w:sz w:val="28"/>
          <w:szCs w:val="28"/>
          <w:lang w:val="en-US" w:eastAsia="zh-CN" w:bidi="ar-SA"/>
        </w:rPr>
        <w:t>2.采购人不集中组织现场踏勘，投标人应当充分了解现场状况，投标人自行进行现场踏勘，未踏勘现场导致的对项目需求了解</w:t>
      </w:r>
      <w:r>
        <w:rPr>
          <w:rFonts w:hint="default" w:ascii="仿宋_GB2312" w:eastAsia="仿宋_GB2312" w:cs="仿宋_GB2312"/>
          <w:b w:val="0"/>
          <w:bCs w:val="0"/>
          <w:color w:val="000000"/>
          <w:kern w:val="2"/>
          <w:sz w:val="28"/>
          <w:szCs w:val="28"/>
          <w:lang w:val="en-US" w:eastAsia="zh-CN" w:bidi="ar-SA"/>
        </w:rPr>
        <w:t>不充分的，由</w:t>
      </w:r>
      <w:r>
        <w:rPr>
          <w:rFonts w:hint="eastAsia" w:ascii="仿宋_GB2312" w:eastAsia="仿宋_GB2312" w:cs="仿宋_GB2312"/>
          <w:b w:val="0"/>
          <w:bCs w:val="0"/>
          <w:color w:val="000000"/>
          <w:kern w:val="2"/>
          <w:sz w:val="28"/>
          <w:szCs w:val="28"/>
          <w:lang w:val="en-US" w:eastAsia="zh-CN" w:bidi="ar-SA"/>
        </w:rPr>
        <w:t>投标人自行承担。现场踏勘联系人，周老师：15861983859。</w:t>
      </w:r>
    </w:p>
    <w:p w14:paraId="4DCCF66C">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rPr>
        <w:t>二、</w:t>
      </w:r>
      <w:r>
        <w:rPr>
          <w:rFonts w:hint="eastAsia" w:ascii="黑体" w:hAnsi="黑体" w:eastAsia="黑体" w:cs="黑体"/>
          <w:b/>
          <w:bCs/>
          <w:sz w:val="28"/>
          <w:szCs w:val="28"/>
          <w:lang w:val="en-US" w:eastAsia="zh-CN"/>
        </w:rPr>
        <w:t>供应商</w:t>
      </w:r>
      <w:r>
        <w:rPr>
          <w:rFonts w:hint="eastAsia" w:ascii="黑体" w:hAnsi="黑体" w:eastAsia="黑体" w:cs="黑体"/>
          <w:b/>
          <w:bCs/>
          <w:sz w:val="28"/>
          <w:szCs w:val="28"/>
        </w:rPr>
        <w:t>须具备的资格条件</w:t>
      </w:r>
    </w:p>
    <w:p w14:paraId="0C7111A1">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1</w:t>
      </w:r>
      <w:r>
        <w:rPr>
          <w:rFonts w:hint="eastAsia" w:ascii="仿宋_GB2312" w:eastAsia="仿宋_GB2312" w:cs="仿宋_GB2312"/>
          <w:color w:val="000000"/>
          <w:sz w:val="28"/>
          <w:szCs w:val="28"/>
        </w:rPr>
        <w:t>．在中华人民共和国境内注册，符合《中华人民共和国政府采购法》第二十二条之规定。</w:t>
      </w:r>
    </w:p>
    <w:p w14:paraId="769FC01F">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ascii="仿宋_GB2312" w:eastAsia="仿宋_GB2312" w:cs="Times New Roman"/>
          <w:color w:val="000000"/>
          <w:sz w:val="28"/>
          <w:szCs w:val="28"/>
        </w:rPr>
      </w:pPr>
      <w:r>
        <w:rPr>
          <w:rFonts w:ascii="仿宋_GB2312" w:eastAsia="仿宋_GB2312" w:cs="仿宋_GB2312"/>
          <w:color w:val="000000"/>
          <w:sz w:val="28"/>
          <w:szCs w:val="28"/>
        </w:rPr>
        <w:t>2</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必须具有独立承担民事责任的能力</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rPr>
        <w:t>具有三证合一的营业执照，经营范围与本次招标项目相关。</w:t>
      </w:r>
    </w:p>
    <w:p w14:paraId="0341D9A8">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ascii="仿宋_GB2312" w:eastAsia="仿宋_GB2312" w:cs="仿宋_GB2312"/>
          <w:color w:val="000000"/>
          <w:sz w:val="28"/>
          <w:szCs w:val="28"/>
        </w:rPr>
      </w:pPr>
      <w:r>
        <w:rPr>
          <w:rFonts w:ascii="仿宋_GB2312" w:eastAsia="仿宋_GB2312" w:cs="仿宋_GB2312"/>
          <w:color w:val="000000"/>
          <w:sz w:val="28"/>
          <w:szCs w:val="28"/>
        </w:rPr>
        <w:t>3</w:t>
      </w:r>
      <w:r>
        <w:rPr>
          <w:rFonts w:hint="eastAsia" w:ascii="仿宋_GB2312" w:eastAsia="仿宋_GB2312" w:cs="仿宋_GB2312"/>
          <w:color w:val="000000"/>
          <w:sz w:val="28"/>
          <w:szCs w:val="28"/>
        </w:rPr>
        <w:t>．</w:t>
      </w:r>
      <w:r>
        <w:rPr>
          <w:rFonts w:hint="eastAsia" w:ascii="仿宋_GB2312" w:eastAsia="仿宋_GB2312" w:cs="仿宋_GB2312"/>
          <w:color w:val="000000"/>
          <w:sz w:val="28"/>
          <w:szCs w:val="28"/>
          <w:lang w:val="en-US" w:eastAsia="zh-CN"/>
        </w:rPr>
        <w:t>供应商</w:t>
      </w:r>
      <w:r>
        <w:rPr>
          <w:rFonts w:hint="eastAsia" w:ascii="仿宋_GB2312" w:eastAsia="仿宋_GB2312" w:cs="仿宋_GB2312"/>
          <w:color w:val="000000"/>
          <w:sz w:val="28"/>
          <w:szCs w:val="28"/>
        </w:rPr>
        <w:t>未处于投标资格被取消或者财产被接管、冻结和破产状态；没有因骗取中标或严重违约以及发生重大质量、安全生产事故等问题被有关部门暂停投标资格并在暂停期内的。</w:t>
      </w:r>
    </w:p>
    <w:p w14:paraId="1D06D515">
      <w:pPr>
        <w:keepNext w:val="0"/>
        <w:keepLines w:val="0"/>
        <w:pageBreakBefore w:val="0"/>
        <w:widowControl w:val="0"/>
        <w:kinsoku/>
        <w:wordWrap/>
        <w:overflowPunct/>
        <w:topLinePunct w:val="0"/>
        <w:autoSpaceDE/>
        <w:autoSpaceDN/>
        <w:bidi w:val="0"/>
        <w:adjustRightInd/>
        <w:snapToGrid w:val="0"/>
        <w:spacing w:line="440" w:lineRule="exact"/>
        <w:ind w:firstLine="560" w:firstLineChars="200"/>
        <w:textAlignment w:val="auto"/>
        <w:rPr>
          <w:rFonts w:hint="eastAsia" w:eastAsia="仿宋_GB2312"/>
          <w:sz w:val="24"/>
          <w:szCs w:val="24"/>
          <w:lang w:val="en-US" w:eastAsia="zh-CN"/>
        </w:rPr>
      </w:pPr>
      <w:r>
        <w:rPr>
          <w:rFonts w:hint="eastAsia" w:ascii="仿宋_GB2312" w:eastAsia="仿宋_GB2312" w:cs="仿宋_GB2312"/>
          <w:color w:val="000000"/>
          <w:sz w:val="28"/>
          <w:szCs w:val="28"/>
          <w:lang w:val="en-US" w:eastAsia="zh-CN"/>
        </w:rPr>
        <w:t>4</w:t>
      </w:r>
      <w:r>
        <w:rPr>
          <w:rFonts w:ascii="仿宋_GB2312" w:eastAsia="仿宋_GB2312" w:cs="仿宋_GB2312"/>
          <w:color w:val="000000"/>
          <w:sz w:val="28"/>
          <w:szCs w:val="28"/>
        </w:rPr>
        <w:t>.</w:t>
      </w:r>
      <w:r>
        <w:rPr>
          <w:rFonts w:hint="eastAsia" w:ascii="仿宋_GB2312" w:eastAsia="仿宋_GB2312" w:cs="仿宋_GB2312"/>
          <w:color w:val="000000"/>
          <w:sz w:val="28"/>
          <w:szCs w:val="28"/>
        </w:rPr>
        <w:t>本项目不接受联合体投标</w:t>
      </w:r>
      <w:r>
        <w:rPr>
          <w:rFonts w:hint="eastAsia" w:ascii="仿宋_GB2312" w:eastAsia="仿宋_GB2312" w:cs="仿宋_GB2312"/>
          <w:color w:val="000000"/>
          <w:sz w:val="28"/>
          <w:szCs w:val="28"/>
          <w:lang w:eastAsia="zh-CN"/>
        </w:rPr>
        <w:t>。</w:t>
      </w:r>
    </w:p>
    <w:p w14:paraId="358EF394">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三</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工期内容</w:t>
      </w:r>
    </w:p>
    <w:p w14:paraId="7BC090F9">
      <w:pPr>
        <w:snapToGrid w:val="0"/>
        <w:spacing w:line="460" w:lineRule="exact"/>
        <w:ind w:firstLine="560" w:firstLineChars="200"/>
        <w:rPr>
          <w:rFonts w:hint="eastAsia" w:ascii="仿宋_GB2312" w:eastAsia="仿宋_GB2312" w:cs="仿宋_GB2312"/>
          <w:color w:val="000000"/>
          <w:sz w:val="28"/>
          <w:szCs w:val="28"/>
        </w:rPr>
      </w:pPr>
      <w:r>
        <w:rPr>
          <w:rFonts w:hint="eastAsia" w:ascii="仿宋_GB2312" w:eastAsia="仿宋_GB2312" w:cs="仿宋_GB2312"/>
          <w:color w:val="000000"/>
          <w:sz w:val="28"/>
          <w:szCs w:val="28"/>
        </w:rPr>
        <w:t>1、</w:t>
      </w:r>
      <w:r>
        <w:rPr>
          <w:rFonts w:hint="eastAsia" w:ascii="仿宋_GB2312" w:eastAsia="仿宋_GB2312" w:cs="仿宋_GB2312"/>
          <w:color w:val="000000"/>
          <w:sz w:val="28"/>
          <w:szCs w:val="28"/>
          <w:lang w:val="en-US" w:eastAsia="zh-CN"/>
        </w:rPr>
        <w:t>施工</w:t>
      </w:r>
      <w:r>
        <w:rPr>
          <w:rFonts w:hint="eastAsia" w:ascii="仿宋_GB2312" w:eastAsia="仿宋_GB2312" w:cs="仿宋_GB2312"/>
          <w:color w:val="000000"/>
          <w:sz w:val="28"/>
          <w:szCs w:val="28"/>
        </w:rPr>
        <w:t>地点：</w:t>
      </w:r>
      <w:r>
        <w:rPr>
          <w:rFonts w:hint="eastAsia" w:ascii="仿宋_GB2312" w:eastAsia="仿宋_GB2312" w:cs="仿宋_GB2312"/>
          <w:color w:val="000000"/>
          <w:sz w:val="28"/>
          <w:szCs w:val="28"/>
          <w:lang w:eastAsia="zh-CN"/>
        </w:rPr>
        <w:t>采购人指定地点</w:t>
      </w:r>
      <w:r>
        <w:rPr>
          <w:rFonts w:hint="eastAsia" w:ascii="仿宋_GB2312" w:eastAsia="仿宋_GB2312" w:cs="仿宋_GB2312"/>
          <w:color w:val="000000"/>
          <w:sz w:val="28"/>
          <w:szCs w:val="28"/>
        </w:rPr>
        <w:t>。</w:t>
      </w:r>
    </w:p>
    <w:p w14:paraId="7A3C16E8">
      <w:pPr>
        <w:snapToGrid w:val="0"/>
        <w:spacing w:line="460" w:lineRule="exact"/>
        <w:ind w:firstLine="560" w:firstLineChars="200"/>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eastAsia="zh-CN"/>
        </w:rPr>
        <w:t>2、</w:t>
      </w:r>
      <w:r>
        <w:rPr>
          <w:rFonts w:hint="eastAsia" w:ascii="仿宋_GB2312" w:eastAsia="仿宋_GB2312" w:cs="仿宋_GB2312"/>
          <w:color w:val="000000"/>
          <w:sz w:val="28"/>
          <w:szCs w:val="28"/>
          <w:lang w:val="en-US" w:eastAsia="zh-CN"/>
        </w:rPr>
        <w:t>工期</w:t>
      </w:r>
      <w:r>
        <w:rPr>
          <w:rFonts w:hint="eastAsia" w:ascii="仿宋_GB2312" w:eastAsia="仿宋_GB2312" w:cs="仿宋_GB2312"/>
          <w:color w:val="000000"/>
          <w:sz w:val="28"/>
          <w:szCs w:val="28"/>
          <w:lang w:eastAsia="zh-CN"/>
        </w:rPr>
        <w:t>：</w:t>
      </w:r>
      <w:r>
        <w:rPr>
          <w:rFonts w:hint="eastAsia" w:ascii="仿宋_GB2312" w:eastAsia="仿宋_GB2312" w:cs="仿宋_GB2312"/>
          <w:color w:val="000000"/>
          <w:sz w:val="28"/>
          <w:szCs w:val="28"/>
          <w:lang w:val="en-US" w:eastAsia="zh-CN"/>
        </w:rPr>
        <w:t>合同签订后20天</w:t>
      </w:r>
      <w:r>
        <w:rPr>
          <w:rFonts w:hint="eastAsia" w:ascii="仿宋_GB2312" w:eastAsia="仿宋_GB2312" w:cs="仿宋_GB2312"/>
          <w:color w:val="000000"/>
          <w:sz w:val="28"/>
          <w:szCs w:val="28"/>
          <w:lang w:eastAsia="zh-CN"/>
        </w:rPr>
        <w:t>。</w:t>
      </w:r>
    </w:p>
    <w:p w14:paraId="6DD2020E">
      <w:pPr>
        <w:keepNext w:val="0"/>
        <w:keepLines w:val="0"/>
        <w:pageBreakBefore w:val="0"/>
        <w:widowControl w:val="0"/>
        <w:kinsoku/>
        <w:wordWrap/>
        <w:overflowPunct/>
        <w:topLinePunct w:val="0"/>
        <w:autoSpaceDE/>
        <w:autoSpaceDN/>
        <w:bidi w:val="0"/>
        <w:adjustRightInd/>
        <w:snapToGrid w:val="0"/>
        <w:spacing w:line="440" w:lineRule="exact"/>
        <w:ind w:firstLine="562" w:firstLineChars="200"/>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四、项目预算</w:t>
      </w:r>
    </w:p>
    <w:p w14:paraId="794B5FDE">
      <w:pPr>
        <w:pStyle w:val="8"/>
        <w:keepNext w:val="0"/>
        <w:keepLines w:val="0"/>
        <w:pageBreakBefore w:val="0"/>
        <w:widowControl w:val="0"/>
        <w:kinsoku/>
        <w:wordWrap/>
        <w:overflowPunct/>
        <w:topLinePunct w:val="0"/>
        <w:autoSpaceDE/>
        <w:autoSpaceDN/>
        <w:bidi w:val="0"/>
        <w:adjustRightInd w:val="0"/>
        <w:snapToGrid w:val="0"/>
        <w:spacing w:after="0" w:line="440" w:lineRule="exact"/>
        <w:ind w:firstLine="562" w:firstLineChars="200"/>
        <w:textAlignment w:val="auto"/>
        <w:rPr>
          <w:rFonts w:hint="eastAsia" w:ascii="仿宋_GB2312" w:eastAsia="仿宋_GB2312" w:cs="仿宋_GB2312"/>
          <w:b/>
          <w:bCs/>
          <w:color w:val="000000"/>
          <w:sz w:val="28"/>
          <w:szCs w:val="28"/>
          <w:lang w:val="en-US" w:eastAsia="zh-CN"/>
        </w:rPr>
      </w:pPr>
      <w:r>
        <w:rPr>
          <w:rFonts w:hint="eastAsia" w:ascii="仿宋_GB2312" w:eastAsia="仿宋_GB2312" w:cs="仿宋_GB2312"/>
          <w:b/>
          <w:bCs/>
          <w:color w:val="000000"/>
          <w:sz w:val="28"/>
          <w:szCs w:val="28"/>
          <w:lang w:eastAsia="zh-CN"/>
        </w:rPr>
        <w:t>预算：</w:t>
      </w:r>
      <w:r>
        <w:rPr>
          <w:rFonts w:hint="eastAsia" w:ascii="仿宋_GB2312" w:eastAsia="仿宋_GB2312" w:cs="仿宋_GB2312"/>
          <w:b/>
          <w:bCs/>
          <w:color w:val="000000"/>
          <w:sz w:val="28"/>
          <w:szCs w:val="28"/>
          <w:lang w:val="en-US" w:eastAsia="zh-CN"/>
        </w:rPr>
        <w:t>31770元。超过预算的报价为无效报价。</w:t>
      </w:r>
    </w:p>
    <w:p w14:paraId="49F6AC02">
      <w:pPr>
        <w:keepNext w:val="0"/>
        <w:keepLines w:val="0"/>
        <w:pageBreakBefore w:val="0"/>
        <w:widowControl w:val="0"/>
        <w:kinsoku/>
        <w:wordWrap/>
        <w:overflowPunct/>
        <w:topLinePunct w:val="0"/>
        <w:autoSpaceDE/>
        <w:autoSpaceDN/>
        <w:bidi w:val="0"/>
        <w:adjustRightInd/>
        <w:snapToGrid w:val="0"/>
        <w:spacing w:line="460" w:lineRule="exact"/>
        <w:ind w:firstLine="562" w:firstLineChars="200"/>
        <w:textAlignment w:val="auto"/>
        <w:rPr>
          <w:rFonts w:ascii="黑体" w:hAnsi="黑体" w:eastAsia="黑体" w:cs="Times New Roman"/>
          <w:b/>
          <w:bCs/>
          <w:sz w:val="28"/>
          <w:szCs w:val="28"/>
        </w:rPr>
      </w:pPr>
      <w:r>
        <w:rPr>
          <w:rFonts w:hint="eastAsia" w:ascii="黑体" w:hAnsi="黑体" w:eastAsia="黑体" w:cs="黑体"/>
          <w:b/>
          <w:bCs/>
          <w:sz w:val="28"/>
          <w:szCs w:val="28"/>
          <w:lang w:eastAsia="zh-CN"/>
        </w:rPr>
        <w:t>五</w:t>
      </w:r>
      <w:r>
        <w:rPr>
          <w:rFonts w:hint="eastAsia" w:ascii="黑体" w:hAnsi="黑体" w:eastAsia="黑体" w:cs="黑体"/>
          <w:b/>
          <w:bCs/>
          <w:sz w:val="28"/>
          <w:szCs w:val="28"/>
        </w:rPr>
        <w:t>、报名、</w:t>
      </w:r>
      <w:r>
        <w:rPr>
          <w:rFonts w:hint="eastAsia" w:ascii="黑体" w:hAnsi="黑体" w:eastAsia="黑体" w:cs="黑体"/>
          <w:b/>
          <w:bCs/>
          <w:sz w:val="28"/>
          <w:szCs w:val="28"/>
          <w:lang w:val="en-US" w:eastAsia="zh-CN"/>
        </w:rPr>
        <w:t>询价</w:t>
      </w:r>
      <w:r>
        <w:rPr>
          <w:rFonts w:hint="eastAsia" w:ascii="黑体" w:hAnsi="黑体" w:eastAsia="黑体" w:cs="黑体"/>
          <w:b/>
          <w:bCs/>
          <w:sz w:val="28"/>
          <w:szCs w:val="28"/>
        </w:rPr>
        <w:t>文件</w:t>
      </w:r>
      <w:r>
        <w:rPr>
          <w:rFonts w:hint="eastAsia" w:ascii="黑体" w:hAnsi="黑体" w:eastAsia="黑体" w:cs="黑体"/>
          <w:b/>
          <w:bCs/>
          <w:sz w:val="28"/>
          <w:szCs w:val="28"/>
          <w:lang w:val="en-US" w:eastAsia="zh-CN"/>
        </w:rPr>
        <w:t>获取</w:t>
      </w:r>
      <w:r>
        <w:rPr>
          <w:rFonts w:hint="eastAsia" w:ascii="黑体" w:hAnsi="黑体" w:eastAsia="黑体" w:cs="黑体"/>
          <w:b/>
          <w:bCs/>
          <w:sz w:val="28"/>
          <w:szCs w:val="28"/>
        </w:rPr>
        <w:t>、</w:t>
      </w:r>
      <w:r>
        <w:rPr>
          <w:rFonts w:hint="eastAsia" w:ascii="黑体" w:hAnsi="黑体" w:eastAsia="黑体" w:cs="黑体"/>
          <w:b/>
          <w:bCs/>
          <w:sz w:val="28"/>
          <w:szCs w:val="28"/>
          <w:lang w:val="en-US" w:eastAsia="zh-CN"/>
        </w:rPr>
        <w:t>报价</w:t>
      </w:r>
      <w:r>
        <w:rPr>
          <w:rFonts w:hint="eastAsia" w:ascii="黑体" w:hAnsi="黑体" w:eastAsia="黑体" w:cs="黑体"/>
          <w:b/>
          <w:bCs/>
          <w:sz w:val="28"/>
          <w:szCs w:val="28"/>
        </w:rPr>
        <w:t>文件递交截止时间、</w:t>
      </w:r>
      <w:r>
        <w:rPr>
          <w:rFonts w:hint="eastAsia" w:ascii="黑体" w:hAnsi="黑体" w:eastAsia="黑体" w:cs="黑体"/>
          <w:b/>
          <w:bCs/>
          <w:sz w:val="28"/>
          <w:szCs w:val="28"/>
          <w:lang w:val="en-US" w:eastAsia="zh-CN"/>
        </w:rPr>
        <w:t>开标</w:t>
      </w:r>
      <w:r>
        <w:rPr>
          <w:rFonts w:hint="eastAsia" w:ascii="黑体" w:hAnsi="黑体" w:eastAsia="黑体" w:cs="黑体"/>
          <w:b/>
          <w:bCs/>
          <w:sz w:val="28"/>
          <w:szCs w:val="28"/>
        </w:rPr>
        <w:t>时间及地点</w:t>
      </w:r>
    </w:p>
    <w:p w14:paraId="7962D4EB">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b/>
          <w:bCs/>
          <w:color w:val="000000"/>
          <w:sz w:val="28"/>
          <w:szCs w:val="28"/>
          <w:u w:val="single"/>
        </w:rPr>
      </w:pPr>
      <w:r>
        <w:rPr>
          <w:rFonts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rPr>
        <w:t>报名、</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文件</w:t>
      </w:r>
      <w:r>
        <w:rPr>
          <w:rFonts w:hint="eastAsia" w:ascii="仿宋_GB2312" w:hAnsi="仿宋_GB2312" w:eastAsia="仿宋_GB2312" w:cs="仿宋_GB2312"/>
          <w:color w:val="000000"/>
          <w:sz w:val="28"/>
          <w:szCs w:val="28"/>
          <w:lang w:val="en-US" w:eastAsia="zh-CN"/>
        </w:rPr>
        <w:t>获取</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10</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12</w:t>
      </w:r>
      <w:r>
        <w:rPr>
          <w:rFonts w:hint="eastAsia" w:ascii="仿宋_GB2312" w:hAnsi="仿宋_GB2312" w:eastAsia="仿宋_GB2312" w:cs="仿宋_GB2312"/>
          <w:b/>
          <w:bCs/>
          <w:color w:val="000000"/>
          <w:sz w:val="28"/>
          <w:szCs w:val="28"/>
          <w:u w:val="single"/>
        </w:rPr>
        <w:t>日（</w:t>
      </w:r>
      <w:r>
        <w:rPr>
          <w:rFonts w:ascii="仿宋_GB2312" w:hAnsi="仿宋_GB2312" w:eastAsia="仿宋_GB2312" w:cs="仿宋_GB2312"/>
          <w:b/>
          <w:bCs/>
          <w:color w:val="000000"/>
          <w:sz w:val="28"/>
          <w:szCs w:val="28"/>
          <w:u w:val="single"/>
        </w:rPr>
        <w:t>9:00-11:00</w:t>
      </w:r>
      <w:r>
        <w:rPr>
          <w:rFonts w:hint="eastAsia" w:ascii="仿宋_GB2312" w:hAnsi="仿宋_GB2312" w:eastAsia="仿宋_GB2312" w:cs="仿宋_GB2312"/>
          <w:b/>
          <w:bCs/>
          <w:color w:val="000000"/>
          <w:sz w:val="28"/>
          <w:szCs w:val="28"/>
          <w:u w:val="single"/>
        </w:rPr>
        <w:t>；</w:t>
      </w:r>
      <w:r>
        <w:rPr>
          <w:rFonts w:ascii="仿宋_GB2312" w:hAnsi="仿宋_GB2312" w:eastAsia="仿宋_GB2312" w:cs="仿宋_GB2312"/>
          <w:b/>
          <w:bCs/>
          <w:color w:val="000000"/>
          <w:sz w:val="28"/>
          <w:szCs w:val="28"/>
          <w:u w:val="single"/>
        </w:rPr>
        <w:t>15:00—17:</w:t>
      </w:r>
      <w:r>
        <w:rPr>
          <w:rFonts w:hint="eastAsia" w:ascii="仿宋_GB2312" w:hAnsi="仿宋_GB2312" w:eastAsia="仿宋_GB2312" w:cs="仿宋_GB2312"/>
          <w:b/>
          <w:bCs/>
          <w:color w:val="000000"/>
          <w:sz w:val="28"/>
          <w:szCs w:val="28"/>
          <w:u w:val="single"/>
          <w:lang w:val="en-US" w:eastAsia="zh-CN"/>
        </w:rPr>
        <w:t>30</w:t>
      </w:r>
      <w:r>
        <w:rPr>
          <w:rFonts w:hint="eastAsia" w:ascii="仿宋_GB2312" w:hAnsi="仿宋_GB2312" w:eastAsia="仿宋_GB2312" w:cs="仿宋_GB2312"/>
          <w:b/>
          <w:bCs/>
          <w:color w:val="000000"/>
          <w:sz w:val="28"/>
          <w:szCs w:val="28"/>
          <w:u w:val="single"/>
        </w:rPr>
        <w:t>）；</w:t>
      </w:r>
    </w:p>
    <w:p w14:paraId="2829550E">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w:t>
      </w:r>
      <w:r>
        <w:rPr>
          <w:rFonts w:hint="eastAsia" w:ascii="仿宋_GB2312" w:hAnsi="仿宋_GB2312" w:eastAsia="仿宋_GB2312" w:cs="仿宋_GB2312"/>
          <w:color w:val="000000"/>
          <w:sz w:val="28"/>
          <w:szCs w:val="28"/>
        </w:rPr>
        <w:t>楼14楼141</w:t>
      </w: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color w:val="000000"/>
          <w:sz w:val="28"/>
          <w:szCs w:val="28"/>
        </w:rPr>
        <w:t>办公室</w:t>
      </w:r>
      <w:r>
        <w:rPr>
          <w:rFonts w:hint="eastAsia" w:ascii="仿宋_GB2312" w:hAnsi="仿宋_GB2312" w:eastAsia="仿宋_GB2312" w:cs="仿宋_GB2312"/>
          <w:color w:val="000000"/>
          <w:sz w:val="28"/>
          <w:szCs w:val="28"/>
          <w:lang w:val="en-US" w:eastAsia="zh-CN"/>
        </w:rPr>
        <w:t>）</w:t>
      </w:r>
      <w:r>
        <w:rPr>
          <w:rFonts w:hint="eastAsia" w:ascii="仿宋_GB2312" w:hAnsi="仿宋_GB2312" w:eastAsia="仿宋_GB2312" w:cs="仿宋_GB2312"/>
          <w:color w:val="000000"/>
          <w:sz w:val="28"/>
          <w:szCs w:val="28"/>
        </w:rPr>
        <w:t>。</w:t>
      </w:r>
    </w:p>
    <w:p w14:paraId="3E488288">
      <w:pPr>
        <w:keepNext w:val="0"/>
        <w:keepLines w:val="0"/>
        <w:pageBreakBefore w:val="0"/>
        <w:widowControl w:val="0"/>
        <w:shd w:val="clear" w:color="auto" w:fill="FFFFFF"/>
        <w:kinsoku/>
        <w:wordWrap/>
        <w:overflowPunct/>
        <w:topLinePunct w:val="0"/>
        <w:autoSpaceDE/>
        <w:autoSpaceDN/>
        <w:bidi w:val="0"/>
        <w:spacing w:line="460" w:lineRule="exact"/>
        <w:textAlignment w:val="auto"/>
        <w:rPr>
          <w:rFonts w:hint="eastAsia" w:ascii="仿宋" w:hAnsi="仿宋" w:eastAsia="仿宋" w:cs="仿宋"/>
          <w:b w:val="0"/>
          <w:bCs w:val="0"/>
          <w:kern w:val="2"/>
          <w:sz w:val="30"/>
          <w:szCs w:val="30"/>
          <w:lang w:val="en-US" w:eastAsia="zh-CN" w:bidi="ar-SA"/>
        </w:rPr>
      </w:pPr>
      <w:r>
        <w:rPr>
          <w:rFonts w:hint="eastAsia" w:ascii="仿宋_GB2312" w:hAnsi="仿宋_GB2312" w:eastAsia="仿宋_GB2312" w:cs="仿宋_GB2312"/>
          <w:color w:val="000000"/>
          <w:sz w:val="28"/>
          <w:szCs w:val="28"/>
        </w:rPr>
        <w:t>联系人：</w:t>
      </w:r>
      <w:r>
        <w:rPr>
          <w:rFonts w:hint="eastAsia" w:ascii="仿宋" w:hAnsi="仿宋" w:eastAsia="仿宋" w:cs="仿宋"/>
          <w:b w:val="0"/>
          <w:bCs w:val="0"/>
          <w:kern w:val="2"/>
          <w:sz w:val="30"/>
          <w:szCs w:val="30"/>
          <w:lang w:val="en-US" w:eastAsia="zh-CN" w:bidi="ar-SA"/>
        </w:rPr>
        <w:t>邵老师0515—68661002/13905109103</w:t>
      </w:r>
    </w:p>
    <w:p w14:paraId="238D269D">
      <w:pPr>
        <w:keepNext w:val="0"/>
        <w:keepLines w:val="0"/>
        <w:pageBreakBefore w:val="0"/>
        <w:widowControl w:val="0"/>
        <w:shd w:val="clear" w:color="auto" w:fill="FFFFFF"/>
        <w:kinsoku/>
        <w:wordWrap/>
        <w:overflowPunct/>
        <w:topLinePunct w:val="0"/>
        <w:autoSpaceDE/>
        <w:autoSpaceDN/>
        <w:bidi w:val="0"/>
        <w:spacing w:line="460" w:lineRule="exact"/>
        <w:ind w:firstLine="562" w:firstLineChars="200"/>
        <w:textAlignment w:val="auto"/>
        <w:rPr>
          <w:rFonts w:hint="default" w:ascii="仿宋_GB2312" w:hAnsi="仿宋_GB2312" w:eastAsia="仿宋_GB2312" w:cs="仿宋_GB2312"/>
          <w:b/>
          <w:bCs/>
          <w:color w:val="000000"/>
          <w:sz w:val="28"/>
          <w:szCs w:val="28"/>
          <w:lang w:val="en-US" w:eastAsia="zh-CN"/>
        </w:rPr>
      </w:pPr>
      <w:r>
        <w:rPr>
          <w:rFonts w:hint="eastAsia" w:ascii="仿宋_GB2312" w:hAnsi="仿宋_GB2312" w:eastAsia="仿宋_GB2312" w:cs="仿宋_GB2312"/>
          <w:b/>
          <w:bCs/>
          <w:color w:val="000000"/>
          <w:sz w:val="28"/>
          <w:szCs w:val="28"/>
          <w:lang w:val="en-US" w:eastAsia="zh-CN"/>
        </w:rPr>
        <w:t>获取文件时须提供营业执照复印件、法人授权书（如是法人则不需要），法人身份复印件、被授权人的身份证复印件并加盖公章，以及相关证书复印件（如有）。</w:t>
      </w:r>
    </w:p>
    <w:p w14:paraId="3FE9EAFD">
      <w:pPr>
        <w:pStyle w:val="14"/>
        <w:spacing w:beforeAutospacing="0" w:afterAutospacing="0" w:line="480" w:lineRule="exact"/>
        <w:ind w:firstLine="480"/>
        <w:jc w:val="both"/>
        <w:rPr>
          <w:rFonts w:ascii="仿宋_GB2312" w:hAnsi="仿宋_GB2312" w:eastAsia="仿宋_GB2312" w:cs="仿宋_GB2312"/>
          <w:color w:val="000000"/>
          <w:sz w:val="28"/>
          <w:szCs w:val="28"/>
        </w:rPr>
      </w:pPr>
      <w:r>
        <w:rPr>
          <w:rFonts w:hint="eastAsia" w:ascii="仿宋_GB2312" w:hAnsi="仿宋_GB2312" w:eastAsia="仿宋_GB2312" w:cs="仿宋_GB2312"/>
          <w:b/>
          <w:bCs/>
          <w:color w:val="000000"/>
          <w:kern w:val="2"/>
          <w:sz w:val="28"/>
          <w:szCs w:val="28"/>
          <w:lang w:val="en-US" w:eastAsia="zh-CN" w:bidi="ar-SA"/>
        </w:rPr>
        <w:t>投标人通过其他渠道获取的与本项目采购相关的资料，采购人一律不予承认且不承担由此引发的一切责任。</w:t>
      </w:r>
    </w:p>
    <w:p w14:paraId="3CC23D61">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ascii="仿宋_GB2312" w:hAnsi="仿宋_GB2312" w:eastAsia="仿宋_GB2312" w:cs="Times New Roman"/>
          <w:color w:val="000000"/>
          <w:sz w:val="28"/>
          <w:szCs w:val="28"/>
        </w:rPr>
      </w:pPr>
      <w:r>
        <w:rPr>
          <w:rFonts w:ascii="仿宋_GB2312" w:hAnsi="仿宋_GB2312" w:eastAsia="仿宋_GB2312" w:cs="仿宋_GB2312"/>
          <w:color w:val="000000"/>
          <w:sz w:val="28"/>
          <w:szCs w:val="28"/>
        </w:rPr>
        <w:t>2.</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文件递交截止时间：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0BCD0E58">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仿宋_GB2312" w:hAnsi="仿宋_GB2312" w:eastAsia="仿宋_GB2312" w:cs="仿宋_GB2312"/>
          <w:b/>
          <w:bCs/>
          <w:color w:val="000000"/>
          <w:sz w:val="28"/>
          <w:szCs w:val="28"/>
          <w:u w:val="single"/>
        </w:rPr>
      </w:pPr>
      <w:r>
        <w:rPr>
          <w:rFonts w:ascii="仿宋_GB2312" w:hAnsi="仿宋_GB2312" w:eastAsia="仿宋_GB2312" w:cs="仿宋_GB2312"/>
          <w:color w:val="000000"/>
          <w:sz w:val="28"/>
          <w:szCs w:val="28"/>
        </w:rPr>
        <w:t>3.</w:t>
      </w:r>
      <w:r>
        <w:rPr>
          <w:rFonts w:hint="eastAsia" w:ascii="仿宋_GB2312" w:hAnsi="仿宋_GB2312" w:eastAsia="仿宋_GB2312" w:cs="仿宋_GB2312"/>
          <w:color w:val="000000"/>
          <w:sz w:val="28"/>
          <w:szCs w:val="28"/>
          <w:lang w:val="en-US" w:eastAsia="zh-CN"/>
        </w:rPr>
        <w:t>开标</w:t>
      </w:r>
      <w:r>
        <w:rPr>
          <w:rFonts w:hint="eastAsia" w:ascii="仿宋_GB2312" w:hAnsi="仿宋_GB2312" w:eastAsia="仿宋_GB2312" w:cs="仿宋_GB2312"/>
          <w:color w:val="000000"/>
          <w:sz w:val="28"/>
          <w:szCs w:val="28"/>
        </w:rPr>
        <w:t>时间：</w:t>
      </w:r>
      <w:r>
        <w:rPr>
          <w:rFonts w:ascii="仿宋_GB2312" w:hAnsi="仿宋_GB2312" w:eastAsia="仿宋_GB2312" w:cs="仿宋_GB2312"/>
          <w:b/>
          <w:bCs/>
          <w:color w:val="000000"/>
          <w:sz w:val="28"/>
          <w:szCs w:val="28"/>
          <w:u w:val="single"/>
        </w:rPr>
        <w:t>20</w:t>
      </w:r>
      <w:r>
        <w:rPr>
          <w:rFonts w:hint="eastAsia" w:ascii="仿宋_GB2312" w:hAnsi="仿宋_GB2312" w:eastAsia="仿宋_GB2312" w:cs="仿宋_GB2312"/>
          <w:b/>
          <w:bCs/>
          <w:color w:val="000000"/>
          <w:sz w:val="28"/>
          <w:szCs w:val="28"/>
          <w:u w:val="single"/>
          <w:lang w:val="en-US" w:eastAsia="zh-CN"/>
        </w:rPr>
        <w:t>25</w:t>
      </w:r>
      <w:r>
        <w:rPr>
          <w:rFonts w:hint="eastAsia" w:ascii="仿宋_GB2312" w:hAnsi="仿宋_GB2312" w:eastAsia="仿宋_GB2312" w:cs="仿宋_GB2312"/>
          <w:b/>
          <w:bCs/>
          <w:color w:val="000000"/>
          <w:sz w:val="28"/>
          <w:szCs w:val="28"/>
          <w:u w:val="single"/>
        </w:rPr>
        <w:t>年</w:t>
      </w:r>
      <w:r>
        <w:rPr>
          <w:rFonts w:hint="eastAsia" w:ascii="仿宋_GB2312" w:hAnsi="仿宋_GB2312" w:eastAsia="仿宋_GB2312" w:cs="仿宋_GB2312"/>
          <w:b/>
          <w:bCs/>
          <w:color w:val="000000"/>
          <w:sz w:val="28"/>
          <w:szCs w:val="28"/>
          <w:u w:val="single"/>
          <w:lang w:val="en-US" w:eastAsia="zh-CN"/>
        </w:rPr>
        <w:t>11</w:t>
      </w:r>
      <w:r>
        <w:rPr>
          <w:rFonts w:hint="eastAsia" w:ascii="仿宋_GB2312" w:hAnsi="仿宋_GB2312" w:eastAsia="仿宋_GB2312" w:cs="仿宋_GB2312"/>
          <w:b/>
          <w:bCs/>
          <w:color w:val="000000"/>
          <w:sz w:val="28"/>
          <w:szCs w:val="28"/>
          <w:u w:val="single"/>
        </w:rPr>
        <w:t>月</w:t>
      </w:r>
      <w:r>
        <w:rPr>
          <w:rFonts w:hint="eastAsia" w:ascii="仿宋_GB2312" w:hAnsi="仿宋_GB2312" w:eastAsia="仿宋_GB2312" w:cs="仿宋_GB2312"/>
          <w:b/>
          <w:bCs/>
          <w:color w:val="000000"/>
          <w:sz w:val="28"/>
          <w:szCs w:val="28"/>
          <w:u w:val="single"/>
          <w:lang w:val="en-US" w:eastAsia="zh-CN"/>
        </w:rPr>
        <w:t>14</w:t>
      </w:r>
      <w:r>
        <w:rPr>
          <w:rFonts w:hint="eastAsia" w:ascii="仿宋_GB2312" w:hAnsi="仿宋_GB2312" w:eastAsia="仿宋_GB2312" w:cs="仿宋_GB2312"/>
          <w:b/>
          <w:bCs/>
          <w:color w:val="000000"/>
          <w:sz w:val="28"/>
          <w:szCs w:val="28"/>
          <w:u w:val="single"/>
        </w:rPr>
        <w:t>日</w:t>
      </w:r>
      <w:r>
        <w:rPr>
          <w:rFonts w:hint="eastAsia" w:ascii="仿宋_GB2312" w:hAnsi="仿宋_GB2312" w:eastAsia="仿宋_GB2312" w:cs="仿宋_GB2312"/>
          <w:b/>
          <w:bCs/>
          <w:color w:val="000000"/>
          <w:sz w:val="28"/>
          <w:szCs w:val="28"/>
          <w:u w:val="single"/>
          <w:lang w:val="en-US" w:eastAsia="zh-CN"/>
        </w:rPr>
        <w:t>09</w:t>
      </w:r>
      <w:r>
        <w:rPr>
          <w:rFonts w:hint="eastAsia" w:ascii="仿宋_GB2312" w:hAnsi="仿宋_GB2312" w:eastAsia="仿宋_GB2312" w:cs="仿宋_GB2312"/>
          <w:b/>
          <w:bCs/>
          <w:color w:val="000000"/>
          <w:sz w:val="28"/>
          <w:szCs w:val="28"/>
          <w:u w:val="single"/>
        </w:rPr>
        <w:t>时</w:t>
      </w:r>
      <w:r>
        <w:rPr>
          <w:rFonts w:hint="eastAsia" w:ascii="仿宋_GB2312" w:hAnsi="仿宋_GB2312" w:eastAsia="仿宋_GB2312" w:cs="仿宋_GB2312"/>
          <w:b/>
          <w:bCs/>
          <w:color w:val="000000"/>
          <w:sz w:val="28"/>
          <w:szCs w:val="28"/>
          <w:u w:val="single"/>
          <w:lang w:val="en-US" w:eastAsia="zh-CN"/>
        </w:rPr>
        <w:t>2</w:t>
      </w:r>
      <w:bookmarkStart w:id="0" w:name="_GoBack"/>
      <w:bookmarkEnd w:id="0"/>
      <w:r>
        <w:rPr>
          <w:rFonts w:hint="eastAsia" w:ascii="仿宋_GB2312" w:hAnsi="仿宋_GB2312" w:eastAsia="仿宋_GB2312" w:cs="仿宋_GB2312"/>
          <w:b/>
          <w:bCs/>
          <w:color w:val="000000"/>
          <w:sz w:val="28"/>
          <w:szCs w:val="28"/>
          <w:u w:val="single"/>
          <w:lang w:val="en-US" w:eastAsia="zh-CN"/>
        </w:rPr>
        <w:t>0</w:t>
      </w:r>
      <w:r>
        <w:rPr>
          <w:rFonts w:hint="eastAsia" w:ascii="仿宋_GB2312" w:hAnsi="仿宋_GB2312" w:eastAsia="仿宋_GB2312" w:cs="仿宋_GB2312"/>
          <w:b/>
          <w:bCs/>
          <w:color w:val="000000"/>
          <w:sz w:val="28"/>
          <w:szCs w:val="28"/>
          <w:u w:val="single"/>
        </w:rPr>
        <w:t>分</w:t>
      </w:r>
      <w:r>
        <w:rPr>
          <w:rFonts w:ascii="仿宋_GB2312" w:hAnsi="仿宋_GB2312" w:eastAsia="仿宋_GB2312" w:cs="仿宋_GB2312"/>
          <w:b/>
          <w:bCs/>
          <w:color w:val="000000"/>
          <w:sz w:val="28"/>
          <w:szCs w:val="28"/>
          <w:u w:val="single"/>
        </w:rPr>
        <w:t>00</w:t>
      </w:r>
      <w:r>
        <w:rPr>
          <w:rFonts w:hint="eastAsia" w:ascii="仿宋_GB2312" w:hAnsi="仿宋_GB2312" w:eastAsia="仿宋_GB2312" w:cs="仿宋_GB2312"/>
          <w:b/>
          <w:bCs/>
          <w:color w:val="000000"/>
          <w:sz w:val="28"/>
          <w:szCs w:val="28"/>
          <w:u w:val="single"/>
        </w:rPr>
        <w:t>秒；</w:t>
      </w:r>
    </w:p>
    <w:p w14:paraId="2481A847">
      <w:pPr>
        <w:keepNext w:val="0"/>
        <w:keepLines w:val="0"/>
        <w:pageBreakBefore w:val="0"/>
        <w:widowControl w:val="0"/>
        <w:shd w:val="clear" w:color="auto" w:fill="FFFFFF"/>
        <w:kinsoku/>
        <w:wordWrap/>
        <w:overflowPunct/>
        <w:topLinePunct w:val="0"/>
        <w:autoSpaceDE/>
        <w:autoSpaceDN/>
        <w:bidi w:val="0"/>
        <w:spacing w:line="460" w:lineRule="exact"/>
        <w:ind w:firstLine="560" w:firstLineChars="200"/>
        <w:textAlignment w:val="auto"/>
        <w:rPr>
          <w:rFonts w:hint="eastAsia" w:ascii="黑体" w:hAnsi="黑体" w:eastAsia="黑体" w:cs="黑体"/>
          <w:b/>
          <w:bCs/>
          <w:sz w:val="28"/>
          <w:szCs w:val="28"/>
          <w:lang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w:t>
      </w:r>
      <w:r>
        <w:rPr>
          <w:rFonts w:hint="eastAsia" w:ascii="仿宋_GB2312" w:hAnsi="仿宋_GB2312" w:eastAsia="仿宋_GB2312" w:cs="仿宋_GB2312"/>
          <w:color w:val="000000"/>
          <w:sz w:val="28"/>
          <w:szCs w:val="28"/>
          <w:lang w:eastAsia="zh-CN"/>
        </w:rPr>
        <w:t>匠心楼</w:t>
      </w:r>
      <w:r>
        <w:rPr>
          <w:rFonts w:hint="eastAsia" w:ascii="仿宋_GB2312" w:hAnsi="仿宋_GB2312" w:eastAsia="仿宋_GB2312" w:cs="仿宋_GB2312"/>
          <w:color w:val="000000"/>
          <w:sz w:val="28"/>
          <w:szCs w:val="28"/>
        </w:rPr>
        <w:t>14楼14</w:t>
      </w:r>
      <w:r>
        <w:rPr>
          <w:rFonts w:hint="eastAsia" w:ascii="仿宋_GB2312" w:hAnsi="仿宋_GB2312" w:eastAsia="仿宋_GB2312" w:cs="仿宋_GB2312"/>
          <w:color w:val="000000"/>
          <w:sz w:val="28"/>
          <w:szCs w:val="28"/>
          <w:lang w:val="en-US" w:eastAsia="zh-CN"/>
        </w:rPr>
        <w:t>14会议室）</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val="en-US" w:eastAsia="zh-CN"/>
        </w:rPr>
        <w:t>报价文件必须包含：询价回复函（盖章）、营业执照复印件盖公章，报价文件须密封，在封口处盖章。</w:t>
      </w:r>
    </w:p>
    <w:p w14:paraId="7134DA38">
      <w:pPr>
        <w:keepNext w:val="0"/>
        <w:keepLines w:val="0"/>
        <w:pageBreakBefore w:val="0"/>
        <w:widowControl w:val="0"/>
        <w:kinsoku/>
        <w:wordWrap/>
        <w:overflowPunct/>
        <w:topLinePunct w:val="0"/>
        <w:autoSpaceDE/>
        <w:autoSpaceDN/>
        <w:bidi w:val="0"/>
        <w:adjustRightInd/>
        <w:snapToGrid/>
        <w:spacing w:line="520" w:lineRule="exact"/>
        <w:ind w:firstLine="562" w:firstLineChars="200"/>
        <w:textAlignment w:val="auto"/>
        <w:rPr>
          <w:rFonts w:ascii="黑体" w:hAnsi="黑体" w:eastAsia="黑体" w:cs="黑体"/>
          <w:b/>
          <w:bCs/>
          <w:sz w:val="28"/>
          <w:szCs w:val="28"/>
        </w:rPr>
      </w:pPr>
      <w:r>
        <w:rPr>
          <w:rFonts w:hint="eastAsia" w:ascii="黑体" w:hAnsi="黑体" w:eastAsia="黑体" w:cs="黑体"/>
          <w:b/>
          <w:bCs/>
          <w:sz w:val="28"/>
          <w:szCs w:val="28"/>
          <w:lang w:val="en-US" w:eastAsia="zh-CN"/>
        </w:rPr>
        <w:t>六</w:t>
      </w:r>
      <w:r>
        <w:rPr>
          <w:rFonts w:hint="eastAsia" w:ascii="黑体" w:hAnsi="黑体" w:eastAsia="黑体" w:cs="黑体"/>
          <w:b/>
          <w:bCs/>
          <w:sz w:val="28"/>
          <w:szCs w:val="28"/>
        </w:rPr>
        <w:t>、履约保证金</w:t>
      </w:r>
    </w:p>
    <w:p w14:paraId="58161E05">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ascii="仿宋_GB2312" w:hAnsi="仿宋_GB2312" w:eastAsia="仿宋_GB2312"/>
          <w:color w:val="000000"/>
          <w:sz w:val="28"/>
          <w:szCs w:val="28"/>
        </w:rPr>
      </w:pPr>
      <w:r>
        <w:rPr>
          <w:rFonts w:hint="eastAsia" w:ascii="仿宋_GB2312" w:hAnsi="仿宋_GB2312" w:eastAsia="仿宋_GB2312" w:cs="仿宋_GB2312"/>
          <w:color w:val="000000"/>
          <w:sz w:val="28"/>
          <w:szCs w:val="28"/>
          <w:lang w:val="en-US" w:eastAsia="zh-CN"/>
        </w:rPr>
        <w:t>1</w:t>
      </w:r>
      <w:r>
        <w:rPr>
          <w:rFonts w:hint="eastAsia" w:ascii="仿宋_GB2312" w:hAnsi="仿宋_GB2312" w:eastAsia="仿宋_GB2312" w:cs="仿宋_GB2312"/>
          <w:b/>
          <w:bCs/>
          <w:color w:val="000000"/>
          <w:sz w:val="28"/>
          <w:szCs w:val="28"/>
          <w:lang w:val="en-US" w:eastAsia="zh-CN"/>
        </w:rPr>
        <w:t>.</w:t>
      </w:r>
      <w:r>
        <w:rPr>
          <w:rFonts w:hint="eastAsia" w:ascii="仿宋_GB2312" w:hAnsi="仿宋_GB2312" w:eastAsia="仿宋_GB2312" w:cs="仿宋_GB2312"/>
          <w:b/>
          <w:bCs/>
          <w:color w:val="000000"/>
          <w:sz w:val="28"/>
          <w:szCs w:val="28"/>
        </w:rPr>
        <w:t>中标人于签订合</w:t>
      </w:r>
      <w:r>
        <w:rPr>
          <w:rFonts w:hint="eastAsia" w:ascii="仿宋_GB2312" w:hAnsi="仿宋_GB2312" w:eastAsia="仿宋_GB2312" w:cs="仿宋_GB2312"/>
          <w:b/>
          <w:bCs/>
          <w:color w:val="000000"/>
          <w:sz w:val="28"/>
          <w:szCs w:val="28"/>
          <w:lang w:eastAsia="zh-CN"/>
        </w:rPr>
        <w:t>前</w:t>
      </w:r>
      <w:r>
        <w:rPr>
          <w:rFonts w:hint="eastAsia" w:ascii="仿宋_GB2312" w:hAnsi="仿宋_GB2312" w:eastAsia="仿宋_GB2312" w:cs="仿宋_GB2312"/>
          <w:b/>
          <w:bCs/>
          <w:color w:val="000000"/>
          <w:sz w:val="28"/>
          <w:szCs w:val="28"/>
        </w:rPr>
        <w:t>向招标人指定账号缴纳履约保证金</w:t>
      </w:r>
      <w:r>
        <w:rPr>
          <w:rFonts w:hint="eastAsia" w:ascii="仿宋_GB2312" w:hAnsi="仿宋_GB2312" w:eastAsia="仿宋_GB2312" w:cs="仿宋_GB2312"/>
          <w:b/>
          <w:bCs/>
          <w:color w:val="000000"/>
          <w:sz w:val="28"/>
          <w:szCs w:val="28"/>
          <w:lang w:val="en-US" w:eastAsia="zh-CN"/>
        </w:rPr>
        <w:t>2</w:t>
      </w:r>
      <w:r>
        <w:rPr>
          <w:rFonts w:ascii="仿宋_GB2312" w:hAnsi="仿宋_GB2312" w:eastAsia="仿宋_GB2312" w:cs="仿宋_GB2312"/>
          <w:b/>
          <w:bCs/>
          <w:color w:val="000000"/>
          <w:sz w:val="28"/>
          <w:szCs w:val="28"/>
        </w:rPr>
        <w:t>000</w:t>
      </w:r>
      <w:r>
        <w:rPr>
          <w:rFonts w:hint="eastAsia" w:ascii="仿宋_GB2312" w:hAnsi="仿宋_GB2312" w:eastAsia="仿宋_GB2312" w:cs="仿宋_GB2312"/>
          <w:b/>
          <w:bCs/>
          <w:color w:val="000000"/>
          <w:sz w:val="28"/>
          <w:szCs w:val="28"/>
        </w:rPr>
        <w:t>元。</w:t>
      </w:r>
    </w:p>
    <w:p w14:paraId="30DDCE00">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lang w:val="en-US" w:eastAsia="zh-CN"/>
        </w:rPr>
        <w:t>2</w:t>
      </w:r>
      <w:r>
        <w:rPr>
          <w:rFonts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rPr>
        <w:t>履约保证金的退还：按合同要求</w:t>
      </w:r>
      <w:r>
        <w:rPr>
          <w:rFonts w:hint="eastAsia" w:ascii="仿宋_GB2312" w:hAnsi="仿宋_GB2312" w:eastAsia="仿宋_GB2312" w:cs="仿宋_GB2312"/>
          <w:color w:val="000000"/>
          <w:sz w:val="28"/>
          <w:szCs w:val="28"/>
          <w:lang w:val="en-US" w:eastAsia="zh-CN"/>
        </w:rPr>
        <w:t>供货、安装</w:t>
      </w:r>
      <w:r>
        <w:rPr>
          <w:rFonts w:hint="eastAsia" w:ascii="仿宋_GB2312" w:hAnsi="仿宋_GB2312" w:eastAsia="仿宋_GB2312" w:cs="仿宋_GB2312"/>
          <w:color w:val="000000"/>
          <w:sz w:val="28"/>
          <w:szCs w:val="28"/>
          <w:lang w:eastAsia="zh-CN"/>
        </w:rPr>
        <w:t>，经</w:t>
      </w:r>
      <w:r>
        <w:rPr>
          <w:rFonts w:hint="eastAsia" w:ascii="仿宋_GB2312" w:hAnsi="仿宋_GB2312" w:eastAsia="仿宋_GB2312" w:cs="仿宋_GB2312"/>
          <w:color w:val="000000"/>
          <w:sz w:val="28"/>
          <w:szCs w:val="28"/>
        </w:rPr>
        <w:t>验收合格，项目完成后全额退还（无息）。</w:t>
      </w:r>
    </w:p>
    <w:p w14:paraId="43046D3B">
      <w:pPr>
        <w:keepNext w:val="0"/>
        <w:keepLines w:val="0"/>
        <w:pageBreakBefore w:val="0"/>
        <w:kinsoku/>
        <w:wordWrap/>
        <w:overflowPunct/>
        <w:topLinePunct w:val="0"/>
        <w:bidi w:val="0"/>
        <w:adjustRightInd w:val="0"/>
        <w:snapToGrid w:val="0"/>
        <w:spacing w:line="520" w:lineRule="exact"/>
        <w:ind w:firstLine="560" w:firstLineChars="200"/>
        <w:textAlignment w:val="auto"/>
        <w:rPr>
          <w:rFonts w:ascii="仿宋_GB2312" w:hAnsi="??" w:eastAsia="仿宋_GB2312" w:cs="仿宋_GB2312"/>
          <w:color w:val="000000"/>
          <w:sz w:val="28"/>
          <w:szCs w:val="28"/>
        </w:rPr>
      </w:pPr>
      <w:r>
        <w:rPr>
          <w:rFonts w:hint="eastAsia" w:ascii="仿宋_GB2312" w:hAnsi="??" w:eastAsia="仿宋_GB2312" w:cs="仿宋_GB2312"/>
          <w:color w:val="000000"/>
          <w:sz w:val="28"/>
          <w:szCs w:val="28"/>
          <w:lang w:val="en-US" w:eastAsia="zh-CN"/>
        </w:rPr>
        <w:t>3.</w:t>
      </w:r>
      <w:r>
        <w:rPr>
          <w:rFonts w:hint="eastAsia" w:ascii="仿宋_GB2312" w:hAnsi="??" w:eastAsia="仿宋_GB2312" w:cs="仿宋_GB2312"/>
          <w:color w:val="000000"/>
          <w:sz w:val="28"/>
          <w:szCs w:val="28"/>
        </w:rPr>
        <w:t>招标（采购）资料费</w:t>
      </w:r>
      <w:r>
        <w:rPr>
          <w:rFonts w:ascii="仿宋_GB2312" w:hAnsi="??" w:eastAsia="仿宋_GB2312" w:cs="仿宋_GB2312"/>
          <w:color w:val="000000"/>
          <w:sz w:val="28"/>
          <w:szCs w:val="28"/>
        </w:rPr>
        <w:t xml:space="preserve"> 200 </w:t>
      </w:r>
      <w:r>
        <w:rPr>
          <w:rFonts w:hint="eastAsia" w:ascii="仿宋_GB2312" w:hAnsi="??" w:eastAsia="仿宋_GB2312" w:cs="仿宋_GB2312"/>
          <w:color w:val="000000"/>
          <w:sz w:val="28"/>
          <w:szCs w:val="28"/>
        </w:rPr>
        <w:t>元，投标人交纳的招标（采购）资料费，售后不退。</w:t>
      </w:r>
    </w:p>
    <w:p w14:paraId="5542DE09">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为了提高招标采购效率，节约社会交易成本及时间，希望报名并购买了询价文件，而又决定不参加本次询价的投标人，请在报价文件递交截止时间前1天书面或电话告知我们（联系人：邵老师，办公电话：0515—68661002），对于无故临时放弃的投标人，我校将根据情况将投标单位纳入招投标黑名单。对您的支持与配合，谨此致谢。</w:t>
      </w:r>
      <w:r>
        <w:rPr>
          <w:rFonts w:hint="eastAsia" w:ascii="仿宋_GB2312" w:hAnsi="仿宋_GB2312" w:eastAsia="仿宋_GB2312" w:cs="仿宋_GB2312"/>
          <w:color w:val="000000"/>
          <w:sz w:val="28"/>
          <w:szCs w:val="28"/>
          <w:lang w:val="en-US" w:eastAsia="zh-CN"/>
        </w:rPr>
        <w:t xml:space="preserve">          </w:t>
      </w:r>
      <w:r>
        <w:rPr>
          <w:rFonts w:hint="eastAsia" w:ascii="黑体" w:eastAsia="黑体" w:cs="黑体"/>
          <w:color w:val="000000"/>
          <w:sz w:val="44"/>
          <w:szCs w:val="44"/>
          <w:lang w:val="en-US" w:eastAsia="zh-CN"/>
        </w:rPr>
        <w:t xml:space="preserve">                 </w:t>
      </w:r>
      <w:r>
        <w:rPr>
          <w:rFonts w:hint="eastAsia" w:ascii="仿宋_GB2312" w:hAnsi="仿宋_GB2312" w:eastAsia="仿宋_GB2312" w:cs="仿宋_GB2312"/>
          <w:color w:val="000000"/>
          <w:sz w:val="28"/>
          <w:szCs w:val="28"/>
          <w:lang w:val="en-US" w:eastAsia="zh-CN"/>
        </w:rPr>
        <w:t xml:space="preserve">   </w:t>
      </w:r>
    </w:p>
    <w:p w14:paraId="71E23E36">
      <w:pPr>
        <w:keepNext w:val="0"/>
        <w:keepLines w:val="0"/>
        <w:pageBreakBefore w:val="0"/>
        <w:kinsoku/>
        <w:wordWrap/>
        <w:overflowPunct/>
        <w:topLinePunct w:val="0"/>
        <w:bidi w:val="0"/>
        <w:spacing w:line="520" w:lineRule="exact"/>
        <w:ind w:firstLine="562" w:firstLineChars="200"/>
        <w:textAlignment w:val="auto"/>
        <w:rPr>
          <w:rFonts w:hint="eastAsia" w:ascii="黑体" w:hAnsi="黑体" w:eastAsia="黑体" w:cs="黑体"/>
          <w:b/>
          <w:bCs/>
          <w:sz w:val="28"/>
          <w:szCs w:val="28"/>
          <w:lang w:eastAsia="zh-CN"/>
        </w:rPr>
      </w:pPr>
      <w:r>
        <w:rPr>
          <w:rFonts w:hint="eastAsia" w:ascii="黑体" w:hAnsi="黑体" w:eastAsia="黑体" w:cs="黑体"/>
          <w:b/>
          <w:bCs/>
          <w:sz w:val="28"/>
          <w:szCs w:val="28"/>
          <w:lang w:val="en-US" w:eastAsia="zh-CN"/>
        </w:rPr>
        <w:t>七、</w:t>
      </w:r>
      <w:r>
        <w:rPr>
          <w:rFonts w:hint="eastAsia" w:ascii="黑体" w:hAnsi="黑体" w:eastAsia="黑体" w:cs="黑体"/>
          <w:b/>
          <w:bCs/>
          <w:sz w:val="28"/>
          <w:szCs w:val="28"/>
          <w:lang w:eastAsia="zh-CN"/>
        </w:rPr>
        <w:t>其他补充事宜</w:t>
      </w:r>
    </w:p>
    <w:p w14:paraId="6FFCA3F8">
      <w:pPr>
        <w:pStyle w:val="7"/>
        <w:keepNext w:val="0"/>
        <w:keepLines w:val="0"/>
        <w:pageBreakBefore w:val="0"/>
        <w:widowControl/>
        <w:numPr>
          <w:ilvl w:val="0"/>
          <w:numId w:val="0"/>
        </w:numPr>
        <w:suppressLineNumbers w:val="0"/>
        <w:kinsoku/>
        <w:wordWrap/>
        <w:overflowPunct/>
        <w:topLinePunct w:val="0"/>
        <w:autoSpaceDE/>
        <w:autoSpaceDN/>
        <w:bidi w:val="0"/>
        <w:adjustRightInd/>
        <w:spacing w:before="0" w:beforeAutospacing="0" w:after="0" w:afterAutospacing="0" w:line="520" w:lineRule="exact"/>
        <w:ind w:left="562" w:leftChars="0" w:right="0" w:rightChars="0"/>
        <w:textAlignment w:val="auto"/>
        <w:rPr>
          <w:rFonts w:hint="default" w:ascii="仿宋" w:hAnsi="仿宋" w:eastAsia="仿宋" w:cs="仿宋"/>
          <w:b/>
          <w:bCs/>
          <w:color w:val="000000"/>
          <w:sz w:val="28"/>
          <w:szCs w:val="28"/>
          <w:lang w:val="en-US" w:eastAsia="zh-CN"/>
        </w:rPr>
      </w:pPr>
      <w:r>
        <w:rPr>
          <w:rFonts w:hint="eastAsia" w:ascii="仿宋" w:hAnsi="仿宋" w:eastAsia="仿宋" w:cs="仿宋"/>
          <w:b w:val="0"/>
          <w:bCs w:val="0"/>
          <w:color w:val="000000"/>
          <w:sz w:val="28"/>
          <w:szCs w:val="28"/>
          <w:lang w:eastAsia="zh-CN"/>
        </w:rPr>
        <w:t>响应文件制作份数要求：正本</w:t>
      </w:r>
      <w:r>
        <w:rPr>
          <w:rFonts w:hint="eastAsia" w:ascii="仿宋" w:hAnsi="仿宋" w:eastAsia="仿宋" w:cs="仿宋"/>
          <w:b w:val="0"/>
          <w:bCs w:val="0"/>
          <w:color w:val="000000"/>
          <w:sz w:val="28"/>
          <w:szCs w:val="28"/>
          <w:lang w:val="en-US" w:eastAsia="zh-CN"/>
        </w:rPr>
        <w:t>1份，副本份数：2份。</w:t>
      </w:r>
    </w:p>
    <w:p w14:paraId="42C7D126">
      <w:pPr>
        <w:keepNext w:val="0"/>
        <w:keepLines w:val="0"/>
        <w:pageBreakBefore w:val="0"/>
        <w:widowControl w:val="0"/>
        <w:kinsoku/>
        <w:wordWrap/>
        <w:overflowPunct/>
        <w:topLinePunct w:val="0"/>
        <w:bidi w:val="0"/>
        <w:snapToGrid/>
        <w:spacing w:line="520" w:lineRule="exact"/>
        <w:ind w:firstLine="562" w:firstLineChars="200"/>
        <w:textAlignment w:val="auto"/>
        <w:rPr>
          <w:rFonts w:ascii="黑体" w:hAnsi="黑体" w:eastAsia="黑体" w:cs="黑体"/>
          <w:b/>
          <w:bCs/>
          <w:color w:val="000000"/>
          <w:sz w:val="28"/>
          <w:szCs w:val="28"/>
        </w:rPr>
      </w:pPr>
      <w:r>
        <w:rPr>
          <w:rFonts w:hint="eastAsia" w:ascii="黑体" w:hAnsi="黑体" w:eastAsia="黑体" w:cs="黑体"/>
          <w:b/>
          <w:bCs/>
          <w:color w:val="000000"/>
          <w:sz w:val="28"/>
          <w:szCs w:val="28"/>
          <w:lang w:val="en-US" w:eastAsia="zh-CN"/>
        </w:rPr>
        <w:t>八</w:t>
      </w:r>
      <w:r>
        <w:rPr>
          <w:rFonts w:hint="eastAsia" w:ascii="黑体" w:hAnsi="黑体" w:eastAsia="黑体" w:cs="黑体"/>
          <w:b/>
          <w:bCs/>
          <w:color w:val="000000"/>
          <w:sz w:val="28"/>
          <w:szCs w:val="28"/>
        </w:rPr>
        <w:t>、</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rPr>
        <w:t>要求</w:t>
      </w:r>
    </w:p>
    <w:p w14:paraId="18104471">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14:paraId="25BA169D">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14:paraId="2C47FA58">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w:t>
      </w:r>
    </w:p>
    <w:p w14:paraId="4CC0D4AF">
      <w:pPr>
        <w:pStyle w:val="12"/>
        <w:keepNext w:val="0"/>
        <w:keepLines w:val="0"/>
        <w:pageBreakBefore w:val="0"/>
        <w:widowControl w:val="0"/>
        <w:kinsoku/>
        <w:wordWrap/>
        <w:overflowPunct/>
        <w:topLinePunct w:val="0"/>
        <w:bidi w:val="0"/>
        <w:snapToGrid/>
        <w:spacing w:line="520" w:lineRule="exact"/>
        <w:ind w:firstLine="560" w:firstLineChars="200"/>
        <w:jc w:val="both"/>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p>
    <w:p w14:paraId="006EFF90">
      <w:pPr>
        <w:keepNext w:val="0"/>
        <w:keepLines w:val="0"/>
        <w:pageBreakBefore w:val="0"/>
        <w:kinsoku/>
        <w:wordWrap/>
        <w:overflowPunct/>
        <w:topLinePunct w:val="0"/>
        <w:bidi w:val="0"/>
        <w:spacing w:line="520" w:lineRule="exact"/>
        <w:jc w:val="center"/>
        <w:textAlignment w:val="auto"/>
        <w:rPr>
          <w:rFonts w:hint="eastAsia" w:ascii="仿宋_GB2312" w:hAnsi="仿宋_GB2312" w:eastAsia="仿宋_GB2312" w:cs="仿宋_GB2312"/>
          <w:color w:val="000000"/>
          <w:sz w:val="28"/>
          <w:szCs w:val="28"/>
          <w:lang w:eastAsia="zh-CN"/>
        </w:rPr>
      </w:pP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lang w:eastAsia="zh-CN"/>
        </w:rPr>
        <w:t>20</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lang w:eastAsia="zh-CN"/>
        </w:rPr>
        <w:t>年</w:t>
      </w:r>
      <w:r>
        <w:rPr>
          <w:rFonts w:hint="eastAsia" w:ascii="仿宋_GB2312" w:hAnsi="仿宋_GB2312" w:eastAsia="仿宋_GB2312" w:cs="仿宋_GB2312"/>
          <w:color w:val="000000"/>
          <w:sz w:val="28"/>
          <w:szCs w:val="28"/>
          <w:lang w:val="en-US" w:eastAsia="zh-CN"/>
        </w:rPr>
        <w:t>11</w:t>
      </w:r>
      <w:r>
        <w:rPr>
          <w:rFonts w:hint="eastAsia" w:ascii="仿宋_GB2312" w:hAnsi="仿宋_GB2312" w:eastAsia="仿宋_GB2312" w:cs="仿宋_GB2312"/>
          <w:color w:val="000000"/>
          <w:sz w:val="28"/>
          <w:szCs w:val="28"/>
          <w:lang w:eastAsia="zh-CN"/>
        </w:rPr>
        <w:t>月</w:t>
      </w:r>
      <w:r>
        <w:rPr>
          <w:rFonts w:hint="eastAsia" w:ascii="仿宋_GB2312" w:hAnsi="仿宋_GB2312" w:eastAsia="仿宋_GB2312" w:cs="仿宋_GB2312"/>
          <w:color w:val="000000"/>
          <w:sz w:val="28"/>
          <w:szCs w:val="28"/>
          <w:lang w:val="en-US" w:eastAsia="zh-CN"/>
        </w:rPr>
        <w:t>10</w:t>
      </w:r>
      <w:r>
        <w:rPr>
          <w:rFonts w:hint="eastAsia" w:ascii="仿宋_GB2312" w:hAnsi="仿宋_GB2312" w:eastAsia="仿宋_GB2312" w:cs="仿宋_GB2312"/>
          <w:color w:val="000000"/>
          <w:sz w:val="28"/>
          <w:szCs w:val="28"/>
          <w:lang w:eastAsia="zh-CN"/>
        </w:rPr>
        <w:t>日</w:t>
      </w:r>
    </w:p>
    <w:p w14:paraId="7A137E9E">
      <w:pPr>
        <w:jc w:val="center"/>
        <w:rPr>
          <w:rFonts w:hint="default" w:ascii="仿宋_GB2312" w:hAnsi="仿宋_GB2312" w:eastAsia="仿宋_GB2312" w:cs="仿宋_GB2312"/>
          <w:color w:val="000000"/>
          <w:kern w:val="2"/>
          <w:sz w:val="36"/>
          <w:szCs w:val="36"/>
          <w:lang w:val="en-US" w:eastAsia="zh-CN" w:bidi="ar-SA"/>
        </w:rPr>
      </w:pPr>
      <w:r>
        <w:rPr>
          <w:rFonts w:hint="eastAsia" w:ascii="仿宋_GB2312" w:hAnsi="仿宋_GB2312" w:eastAsia="仿宋_GB2312" w:cs="仿宋_GB2312"/>
          <w:color w:val="000000"/>
          <w:kern w:val="2"/>
          <w:sz w:val="36"/>
          <w:szCs w:val="36"/>
          <w:lang w:val="en-US" w:eastAsia="zh-CN" w:bidi="ar-SA"/>
        </w:rPr>
        <w:t>分项报价表</w:t>
      </w:r>
    </w:p>
    <w:tbl>
      <w:tblPr>
        <w:tblStyle w:val="9"/>
        <w:tblW w:w="88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26"/>
        <w:gridCol w:w="1180"/>
        <w:gridCol w:w="2610"/>
        <w:gridCol w:w="720"/>
        <w:gridCol w:w="924"/>
        <w:gridCol w:w="1008"/>
        <w:gridCol w:w="1884"/>
      </w:tblGrid>
      <w:tr w14:paraId="56B95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526" w:type="dxa"/>
            <w:tcBorders>
              <w:top w:val="single" w:color="000000" w:sz="8" w:space="0"/>
              <w:left w:val="single" w:color="000000" w:sz="8" w:space="0"/>
              <w:bottom w:val="single" w:color="000000" w:sz="4" w:space="0"/>
              <w:right w:val="single" w:color="000000" w:sz="4" w:space="0"/>
            </w:tcBorders>
            <w:shd w:val="clear" w:color="FFFFFF" w:fill="FFFFFF"/>
            <w:vAlign w:val="center"/>
          </w:tcPr>
          <w:p w14:paraId="23169CED">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18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77DFAD18">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61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25ECB8AA">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720"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98624C3">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924" w:type="dxa"/>
            <w:tcBorders>
              <w:top w:val="single" w:color="000000" w:sz="8" w:space="0"/>
              <w:left w:val="single" w:color="000000" w:sz="4" w:space="0"/>
              <w:bottom w:val="single" w:color="000000" w:sz="4" w:space="0"/>
              <w:right w:val="single" w:color="000000" w:sz="4" w:space="0"/>
            </w:tcBorders>
            <w:shd w:val="clear" w:color="FFFFFF" w:fill="FFFFFF"/>
            <w:vAlign w:val="center"/>
          </w:tcPr>
          <w:p w14:paraId="4BA68E79">
            <w:pPr>
              <w:jc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008"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3D6FEEEB">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综合单价</w:t>
            </w:r>
          </w:p>
        </w:tc>
        <w:tc>
          <w:tcPr>
            <w:tcW w:w="1884" w:type="dxa"/>
            <w:tcBorders>
              <w:top w:val="single" w:color="000000" w:sz="4" w:space="0"/>
              <w:left w:val="single" w:color="000000" w:sz="4" w:space="0"/>
              <w:bottom w:val="single" w:color="000000" w:sz="4" w:space="0"/>
              <w:right w:val="single" w:color="000000" w:sz="4" w:space="0"/>
            </w:tcBorders>
            <w:shd w:val="clear" w:color="FFFFFF" w:fill="FFFFFF"/>
            <w:vAlign w:val="center"/>
          </w:tcPr>
          <w:p w14:paraId="07F98194">
            <w:pPr>
              <w:keepNext w:val="0"/>
              <w:keepLines w:val="0"/>
              <w:widowControl/>
              <w:suppressLineNumbers w:val="0"/>
              <w:jc w:val="center"/>
              <w:textAlignment w:val="center"/>
              <w:rPr>
                <w:rFonts w:hint="eastAsia" w:ascii="黑体" w:hAnsi="宋体" w:eastAsia="黑体" w:cs="黑体"/>
                <w:i w:val="0"/>
                <w:iCs w:val="0"/>
                <w:color w:val="000000"/>
                <w:kern w:val="2"/>
                <w:sz w:val="21"/>
                <w:szCs w:val="21"/>
                <w:u w:val="none"/>
                <w:lang w:val="en-US" w:eastAsia="zh-CN" w:bidi="ar-SA"/>
              </w:rPr>
            </w:pPr>
            <w:r>
              <w:rPr>
                <w:rFonts w:hint="eastAsia" w:ascii="黑体" w:hAnsi="宋体" w:eastAsia="黑体" w:cs="黑体"/>
                <w:i w:val="0"/>
                <w:iCs w:val="0"/>
                <w:color w:val="000000"/>
                <w:kern w:val="0"/>
                <w:sz w:val="21"/>
                <w:szCs w:val="21"/>
                <w:u w:val="none"/>
                <w:lang w:val="en-US" w:eastAsia="zh-CN" w:bidi="ar"/>
              </w:rPr>
              <w:t>合价</w:t>
            </w:r>
          </w:p>
        </w:tc>
      </w:tr>
      <w:tr w14:paraId="6C3C6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6"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4FC9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568D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隔油池</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359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r>
              <w:rPr>
                <w:rFonts w:hint="eastAsia" w:ascii="宋体" w:hAnsi="宋体" w:eastAsia="宋体" w:cs="宋体"/>
                <w:i w:val="0"/>
                <w:iCs w:val="0"/>
                <w:color w:val="000000"/>
                <w:kern w:val="0"/>
                <w:sz w:val="22"/>
                <w:szCs w:val="22"/>
                <w:u w:val="none"/>
                <w:lang w:val="en-US" w:eastAsia="zh-CN" w:bidi="ar"/>
              </w:rPr>
              <w:t>、在原有隔油池南侧新增隔油池1道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1"/>
                <w:szCs w:val="21"/>
                <w:u w:val="none"/>
                <w:lang w:val="en-US" w:eastAsia="zh-CN" w:bidi="ar"/>
              </w:rPr>
              <w:t>包含新建过程中所需挖土、回填、运土等费用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3、余土运距投标人自行考虑</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4、容积25m</w:t>
            </w:r>
            <w:r>
              <w:rPr>
                <w:rFonts w:hint="eastAsia" w:ascii="宋体" w:hAnsi="宋体" w:eastAsia="宋体" w:cs="宋体"/>
                <w:i w:val="0"/>
                <w:iCs w:val="0"/>
                <w:color w:val="000000"/>
                <w:kern w:val="0"/>
                <w:sz w:val="32"/>
                <w:szCs w:val="32"/>
                <w:u w:val="none"/>
                <w:vertAlign w:val="superscript"/>
                <w:lang w:val="en-US" w:eastAsia="zh-CN" w:bidi="ar"/>
              </w:rPr>
              <w:t>3</w:t>
            </w:r>
            <w:r>
              <w:rPr>
                <w:rFonts w:hint="eastAsia" w:ascii="宋体" w:hAnsi="宋体" w:eastAsia="宋体" w:cs="宋体"/>
                <w:i w:val="0"/>
                <w:iCs w:val="0"/>
                <w:color w:val="000000"/>
                <w:kern w:val="0"/>
                <w:sz w:val="21"/>
                <w:szCs w:val="21"/>
                <w:u w:val="none"/>
                <w:lang w:val="en-US" w:eastAsia="zh-CN" w:bidi="ar"/>
              </w:rPr>
              <w:t>的玻璃钢隔油池，玻璃厚度3mm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5、具体规格满足建设单位需求</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20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座</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BF8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B82E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EB7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1496AD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40"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E143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B4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绿化移栽及恢复</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EF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1、施工过程中绿化场地的开挖及恢复所需费用</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2、按现场实际费用进行结算</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C9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717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50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6AA6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p>
        </w:tc>
      </w:tr>
      <w:tr w14:paraId="64119E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38"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F7DC71C">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3</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59C8D">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人工</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ABD34">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0D5EB">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85CA">
            <w:pPr>
              <w:keepNext w:val="0"/>
              <w:keepLines w:val="0"/>
              <w:widowControl/>
              <w:suppressLineNumbers w:val="0"/>
              <w:jc w:val="righ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B85B1">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A8C7E">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7CF420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2" w:hRule="atLeast"/>
        </w:trPr>
        <w:tc>
          <w:tcPr>
            <w:tcW w:w="526"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1AE966">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4</w:t>
            </w:r>
          </w:p>
        </w:tc>
        <w:tc>
          <w:tcPr>
            <w:tcW w:w="1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5A69A">
            <w:pPr>
              <w:keepNext w:val="0"/>
              <w:keepLines w:val="0"/>
              <w:widowControl/>
              <w:suppressLineNumbers w:val="0"/>
              <w:jc w:val="left"/>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机械</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0BE4A">
            <w:pPr>
              <w:keepNext w:val="0"/>
              <w:keepLines w:val="0"/>
              <w:widowControl/>
              <w:suppressLineNumbers w:val="0"/>
              <w:jc w:val="left"/>
              <w:textAlignment w:val="center"/>
              <w:rPr>
                <w:rFonts w:hint="eastAsia" w:ascii="宋体" w:hAnsi="宋体" w:eastAsia="宋体" w:cs="宋体"/>
                <w:i w:val="0"/>
                <w:iCs w:val="0"/>
                <w:color w:val="000000"/>
                <w:kern w:val="0"/>
                <w:sz w:val="21"/>
                <w:szCs w:val="21"/>
                <w:u w:val="none"/>
                <w:lang w:val="en-US" w:eastAsia="zh-CN" w:bidi="ar"/>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1135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项</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A9627">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1</w:t>
            </w:r>
          </w:p>
        </w:tc>
        <w:tc>
          <w:tcPr>
            <w:tcW w:w="100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6F379">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c>
          <w:tcPr>
            <w:tcW w:w="18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F8315">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r w14:paraId="59D54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0" w:hRule="atLeast"/>
        </w:trPr>
        <w:tc>
          <w:tcPr>
            <w:tcW w:w="1706" w:type="dxa"/>
            <w:gridSpan w:val="2"/>
            <w:tcBorders>
              <w:top w:val="single" w:color="000000" w:sz="4" w:space="0"/>
              <w:left w:val="single" w:color="000000" w:sz="8" w:space="0"/>
              <w:bottom w:val="single" w:color="000000" w:sz="4" w:space="0"/>
              <w:right w:val="single" w:color="000000" w:sz="4" w:space="0"/>
            </w:tcBorders>
            <w:shd w:val="clear" w:color="auto" w:fill="auto"/>
            <w:vAlign w:val="center"/>
          </w:tcPr>
          <w:p w14:paraId="69D0AAC1">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w:t>
            </w:r>
          </w:p>
        </w:tc>
        <w:tc>
          <w:tcPr>
            <w:tcW w:w="714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FA5C6C">
            <w:pPr>
              <w:keepNext w:val="0"/>
              <w:keepLines w:val="0"/>
              <w:widowControl/>
              <w:suppressLineNumbers w:val="0"/>
              <w:jc w:val="right"/>
              <w:textAlignment w:val="center"/>
              <w:rPr>
                <w:rFonts w:hint="eastAsia" w:ascii="宋体" w:hAnsi="宋体" w:eastAsia="宋体" w:cs="宋体"/>
                <w:i w:val="0"/>
                <w:iCs w:val="0"/>
                <w:color w:val="000000"/>
                <w:kern w:val="0"/>
                <w:sz w:val="21"/>
                <w:szCs w:val="21"/>
                <w:u w:val="none"/>
                <w:lang w:val="en-US" w:eastAsia="zh-CN" w:bidi="ar"/>
              </w:rPr>
            </w:pPr>
          </w:p>
        </w:tc>
      </w:tr>
    </w:tbl>
    <w:p w14:paraId="4208E61D">
      <w:pPr>
        <w:rPr>
          <w:rFonts w:hint="eastAsia" w:ascii="黑体" w:eastAsia="黑体" w:cs="黑体"/>
          <w:color w:val="000000"/>
          <w:sz w:val="36"/>
          <w:szCs w:val="36"/>
          <w:lang w:val="en-US" w:eastAsia="zh-CN"/>
        </w:rPr>
      </w:pPr>
    </w:p>
    <w:p w14:paraId="027E4277">
      <w:pPr>
        <w:rPr>
          <w:rFonts w:hint="eastAsia" w:ascii="黑体" w:eastAsia="黑体" w:cs="黑体"/>
          <w:color w:val="000000"/>
          <w:sz w:val="36"/>
          <w:szCs w:val="36"/>
          <w:lang w:val="en-US" w:eastAsia="zh-CN"/>
        </w:rPr>
      </w:pPr>
    </w:p>
    <w:p w14:paraId="1ED8DF87">
      <w:pPr>
        <w:rPr>
          <w:rFonts w:hint="eastAsia" w:ascii="黑体" w:eastAsia="黑体" w:cs="黑体"/>
          <w:color w:val="000000"/>
          <w:sz w:val="36"/>
          <w:szCs w:val="36"/>
          <w:lang w:val="en-US" w:eastAsia="zh-CN"/>
        </w:rPr>
      </w:pPr>
    </w:p>
    <w:p w14:paraId="4721221E">
      <w:pPr>
        <w:rPr>
          <w:rFonts w:hint="eastAsia" w:ascii="黑体" w:eastAsia="黑体" w:cs="黑体"/>
          <w:color w:val="000000"/>
          <w:sz w:val="36"/>
          <w:szCs w:val="36"/>
          <w:lang w:val="en-US" w:eastAsia="zh-CN"/>
        </w:rPr>
      </w:pPr>
    </w:p>
    <w:p w14:paraId="5D1475DC">
      <w:pPr>
        <w:rPr>
          <w:rFonts w:hint="eastAsia" w:ascii="黑体" w:eastAsia="黑体" w:cs="黑体"/>
          <w:color w:val="000000"/>
          <w:sz w:val="36"/>
          <w:szCs w:val="36"/>
          <w:lang w:val="en-US" w:eastAsia="zh-CN"/>
        </w:rPr>
      </w:pPr>
    </w:p>
    <w:p w14:paraId="655D7DC4">
      <w:pPr>
        <w:rPr>
          <w:rFonts w:hint="eastAsia" w:ascii="黑体" w:eastAsia="黑体" w:cs="黑体"/>
          <w:color w:val="000000"/>
          <w:sz w:val="36"/>
          <w:szCs w:val="36"/>
          <w:lang w:val="en-US" w:eastAsia="zh-CN"/>
        </w:rPr>
      </w:pPr>
    </w:p>
    <w:p w14:paraId="23E75B45">
      <w:pPr>
        <w:rPr>
          <w:rFonts w:hint="eastAsia" w:ascii="黑体" w:eastAsia="黑体" w:cs="黑体"/>
          <w:color w:val="000000"/>
          <w:sz w:val="36"/>
          <w:szCs w:val="36"/>
          <w:lang w:val="en-US" w:eastAsia="zh-CN"/>
        </w:rPr>
      </w:pPr>
    </w:p>
    <w:p w14:paraId="0C5B322F">
      <w:pPr>
        <w:rPr>
          <w:rFonts w:hint="eastAsia" w:ascii="黑体" w:eastAsia="黑体" w:cs="黑体"/>
          <w:color w:val="000000"/>
          <w:sz w:val="36"/>
          <w:szCs w:val="36"/>
          <w:lang w:val="en-US" w:eastAsia="zh-CN"/>
        </w:rPr>
      </w:pPr>
    </w:p>
    <w:p w14:paraId="77289C12">
      <w:pPr>
        <w:rPr>
          <w:rFonts w:hint="eastAsia" w:ascii="黑体" w:eastAsia="黑体" w:cs="黑体"/>
          <w:color w:val="000000"/>
          <w:sz w:val="36"/>
          <w:szCs w:val="36"/>
          <w:lang w:val="en-US" w:eastAsia="zh-CN"/>
        </w:rPr>
      </w:pPr>
    </w:p>
    <w:p w14:paraId="3BEA7CDA">
      <w:pPr>
        <w:rPr>
          <w:rFonts w:hint="eastAsia" w:ascii="黑体" w:eastAsia="黑体" w:cs="黑体"/>
          <w:color w:val="000000"/>
          <w:sz w:val="36"/>
          <w:szCs w:val="36"/>
          <w:lang w:val="en-US" w:eastAsia="zh-CN"/>
        </w:rPr>
      </w:pPr>
    </w:p>
    <w:p w14:paraId="319AF72D">
      <w:pPr>
        <w:jc w:val="center"/>
        <w:rPr>
          <w:rFonts w:hint="eastAsia" w:ascii="黑体" w:eastAsia="黑体" w:cs="黑体"/>
          <w:color w:val="000000"/>
          <w:sz w:val="44"/>
          <w:szCs w:val="44"/>
          <w:lang w:eastAsia="zh-CN"/>
        </w:rPr>
      </w:pPr>
      <w:r>
        <w:rPr>
          <w:rFonts w:hint="eastAsia" w:ascii="黑体" w:eastAsia="黑体" w:cs="黑体"/>
          <w:color w:val="000000"/>
          <w:sz w:val="44"/>
          <w:szCs w:val="44"/>
          <w:lang w:eastAsia="zh-CN"/>
        </w:rPr>
        <w:t>询价回复函</w:t>
      </w:r>
    </w:p>
    <w:p w14:paraId="7F4C9042">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投标人名称（盖章）：</w:t>
      </w:r>
    </w:p>
    <w:tbl>
      <w:tblPr>
        <w:tblStyle w:val="9"/>
        <w:tblW w:w="8956" w:type="dxa"/>
        <w:jc w:val="center"/>
        <w:tblLayout w:type="fixed"/>
        <w:tblCellMar>
          <w:top w:w="0" w:type="dxa"/>
          <w:left w:w="108" w:type="dxa"/>
          <w:bottom w:w="0" w:type="dxa"/>
          <w:right w:w="108" w:type="dxa"/>
        </w:tblCellMar>
      </w:tblPr>
      <w:tblGrid>
        <w:gridCol w:w="2886"/>
        <w:gridCol w:w="3645"/>
        <w:gridCol w:w="1273"/>
        <w:gridCol w:w="1152"/>
      </w:tblGrid>
      <w:tr w14:paraId="325B325F">
        <w:tblPrEx>
          <w:tblCellMar>
            <w:top w:w="0" w:type="dxa"/>
            <w:left w:w="108" w:type="dxa"/>
            <w:bottom w:w="0" w:type="dxa"/>
            <w:right w:w="108" w:type="dxa"/>
          </w:tblCellMar>
        </w:tblPrEx>
        <w:trPr>
          <w:trHeight w:val="1184" w:hRule="atLeast"/>
          <w:jc w:val="center"/>
        </w:trPr>
        <w:tc>
          <w:tcPr>
            <w:tcW w:w="2886"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42F944F">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项目名称</w:t>
            </w: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307E268">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投标报价</w:t>
            </w:r>
          </w:p>
        </w:tc>
        <w:tc>
          <w:tcPr>
            <w:tcW w:w="1273" w:type="dxa"/>
            <w:tcBorders>
              <w:top w:val="single" w:color="000000" w:sz="4" w:space="0"/>
              <w:left w:val="single" w:color="000000" w:sz="4" w:space="0"/>
              <w:bottom w:val="single" w:color="000000" w:sz="4" w:space="0"/>
              <w:right w:val="single" w:color="000000" w:sz="4" w:space="0"/>
            </w:tcBorders>
            <w:noWrap w:val="0"/>
            <w:vAlign w:val="center"/>
          </w:tcPr>
          <w:p w14:paraId="3F3AF303">
            <w:pPr>
              <w:jc w:val="cente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服务</w:t>
            </w:r>
          </w:p>
          <w:p w14:paraId="404A720B">
            <w:pPr>
              <w:jc w:val="center"/>
              <w:rPr>
                <w:rFonts w:hint="default"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lang w:val="en-US" w:eastAsia="zh-CN"/>
              </w:rPr>
              <w:t>期限</w:t>
            </w:r>
          </w:p>
        </w:tc>
        <w:tc>
          <w:tcPr>
            <w:tcW w:w="1152"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E4468DB">
            <w:pPr>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备注</w:t>
            </w:r>
          </w:p>
        </w:tc>
      </w:tr>
      <w:tr w14:paraId="38DF2E76">
        <w:tblPrEx>
          <w:tblCellMar>
            <w:top w:w="0" w:type="dxa"/>
            <w:left w:w="108" w:type="dxa"/>
            <w:bottom w:w="0" w:type="dxa"/>
            <w:right w:w="108" w:type="dxa"/>
          </w:tblCellMar>
        </w:tblPrEx>
        <w:trPr>
          <w:trHeight w:val="1377" w:hRule="atLeast"/>
          <w:jc w:val="center"/>
        </w:trPr>
        <w:tc>
          <w:tcPr>
            <w:tcW w:w="2886"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BB2B036">
            <w:pPr>
              <w:spacing w:line="360" w:lineRule="auto"/>
              <w:jc w:val="center"/>
              <w:rPr>
                <w:rFonts w:hint="eastAsia" w:cs="Times New Roman"/>
                <w:b/>
                <w:bCs/>
                <w:sz w:val="28"/>
                <w:szCs w:val="28"/>
                <w:lang w:val="en-US" w:eastAsia="zh-CN"/>
              </w:rPr>
            </w:pPr>
            <w:r>
              <w:rPr>
                <w:rFonts w:hint="eastAsia" w:ascii="仿宋_GB2312" w:hAnsi="仿宋_GB2312" w:eastAsia="仿宋_GB2312" w:cs="仿宋_GB2312"/>
                <w:sz w:val="28"/>
                <w:szCs w:val="28"/>
                <w:lang w:val="en-US" w:eastAsia="zh-CN"/>
              </w:rPr>
              <w:t>XJ2025196 海洋路校区隔油池新建及原隔油池清理采购项目（二次）</w:t>
            </w:r>
          </w:p>
          <w:p w14:paraId="7BCDBA4C">
            <w:pPr>
              <w:jc w:val="left"/>
              <w:rPr>
                <w:rFonts w:hint="eastAsia" w:ascii="仿宋_GB2312" w:hAnsi="仿宋_GB2312" w:eastAsia="仿宋_GB2312" w:cs="仿宋_GB2312"/>
                <w:sz w:val="28"/>
                <w:szCs w:val="28"/>
                <w:lang w:val="en-US" w:eastAsia="zh-CN"/>
              </w:rPr>
            </w:pPr>
          </w:p>
          <w:p w14:paraId="798BEE2B">
            <w:pPr>
              <w:jc w:val="left"/>
              <w:rPr>
                <w:rFonts w:hint="eastAsia" w:ascii="仿宋_GB2312" w:hAnsi="仿宋_GB2312" w:eastAsia="仿宋_GB2312" w:cs="仿宋_GB2312"/>
                <w:sz w:val="28"/>
                <w:szCs w:val="28"/>
                <w:lang w:val="en-US" w:eastAsia="zh-CN"/>
              </w:rPr>
            </w:pPr>
          </w:p>
          <w:p w14:paraId="04449D76">
            <w:pPr>
              <w:keepNext w:val="0"/>
              <w:keepLines w:val="0"/>
              <w:pageBreakBefore w:val="0"/>
              <w:widowControl/>
              <w:suppressLineNumbers w:val="0"/>
              <w:kinsoku/>
              <w:wordWrap/>
              <w:overflowPunct/>
              <w:topLinePunct w:val="0"/>
              <w:autoSpaceDE/>
              <w:autoSpaceDN/>
              <w:bidi w:val="0"/>
              <w:adjustRightInd/>
              <w:snapToGrid/>
              <w:spacing w:line="520" w:lineRule="exact"/>
              <w:jc w:val="center"/>
              <w:textAlignment w:val="center"/>
              <w:rPr>
                <w:rFonts w:hint="default" w:ascii="仿宋_GB2312" w:hAnsi="仿宋_GB2312" w:eastAsia="仿宋_GB2312" w:cs="仿宋_GB2312"/>
                <w:sz w:val="28"/>
                <w:szCs w:val="28"/>
                <w:lang w:val="en-US"/>
              </w:rPr>
            </w:pPr>
          </w:p>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FD90CBA">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大写：                 元</w:t>
            </w:r>
          </w:p>
        </w:tc>
        <w:tc>
          <w:tcPr>
            <w:tcW w:w="1273" w:type="dxa"/>
            <w:vMerge w:val="restart"/>
            <w:tcBorders>
              <w:top w:val="single" w:color="000000" w:sz="4" w:space="0"/>
              <w:left w:val="single" w:color="000000" w:sz="4" w:space="0"/>
              <w:right w:val="single" w:color="000000" w:sz="4" w:space="0"/>
            </w:tcBorders>
            <w:noWrap w:val="0"/>
            <w:vAlign w:val="center"/>
          </w:tcPr>
          <w:p w14:paraId="3E3565C7">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20天</w:t>
            </w:r>
          </w:p>
        </w:tc>
        <w:tc>
          <w:tcPr>
            <w:tcW w:w="1152" w:type="dxa"/>
            <w:vMerge w:val="restart"/>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243476">
            <w:pPr>
              <w:jc w:val="center"/>
              <w:rPr>
                <w:rFonts w:hint="eastAsia" w:ascii="仿宋_GB2312" w:hAnsi="仿宋_GB2312" w:eastAsia="仿宋_GB2312" w:cs="仿宋_GB2312"/>
                <w:sz w:val="28"/>
                <w:szCs w:val="28"/>
              </w:rPr>
            </w:pPr>
          </w:p>
        </w:tc>
      </w:tr>
      <w:tr w14:paraId="47D0CC30">
        <w:tblPrEx>
          <w:tblCellMar>
            <w:top w:w="0" w:type="dxa"/>
            <w:left w:w="108" w:type="dxa"/>
            <w:bottom w:w="0" w:type="dxa"/>
            <w:right w:w="108" w:type="dxa"/>
          </w:tblCellMar>
        </w:tblPrEx>
        <w:trPr>
          <w:trHeight w:val="1320" w:hRule="atLeast"/>
          <w:jc w:val="center"/>
        </w:trPr>
        <w:tc>
          <w:tcPr>
            <w:tcW w:w="2886"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BD1B8AE"/>
        </w:tc>
        <w:tc>
          <w:tcPr>
            <w:tcW w:w="3645"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D8E0B40">
            <w:pPr>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小写：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元</w:t>
            </w:r>
          </w:p>
        </w:tc>
        <w:tc>
          <w:tcPr>
            <w:tcW w:w="1273" w:type="dxa"/>
            <w:vMerge w:val="continue"/>
            <w:tcBorders>
              <w:left w:val="single" w:color="000000" w:sz="4" w:space="0"/>
              <w:bottom w:val="single" w:color="000000" w:sz="4" w:space="0"/>
              <w:right w:val="single" w:color="000000" w:sz="4" w:space="0"/>
            </w:tcBorders>
            <w:noWrap w:val="0"/>
            <w:vAlign w:val="top"/>
          </w:tcPr>
          <w:p w14:paraId="5D8DB4F5">
            <w:pPr>
              <w:rPr>
                <w:rFonts w:hint="eastAsia" w:ascii="仿宋_GB2312" w:hAnsi="仿宋_GB2312" w:eastAsia="仿宋_GB2312" w:cs="仿宋_GB2312"/>
              </w:rPr>
            </w:pPr>
          </w:p>
        </w:tc>
        <w:tc>
          <w:tcPr>
            <w:tcW w:w="1152" w:type="dxa"/>
            <w:vMerge w:val="continue"/>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76C8C09">
            <w:pPr>
              <w:rPr>
                <w:rFonts w:hint="eastAsia" w:ascii="仿宋_GB2312" w:hAnsi="仿宋_GB2312" w:eastAsia="仿宋_GB2312" w:cs="仿宋_GB2312"/>
              </w:rPr>
            </w:pPr>
          </w:p>
        </w:tc>
      </w:tr>
    </w:tbl>
    <w:p w14:paraId="53505240">
      <w:pPr>
        <w:widowControl/>
        <w:shd w:val="clear" w:color="auto" w:fill="FFFFFF"/>
        <w:spacing w:line="440" w:lineRule="atLeast"/>
        <w:ind w:firstLine="560"/>
        <w:rPr>
          <w:rFonts w:hint="eastAsia" w:ascii="仿宋_GB2312" w:hAnsi="仿宋_GB2312" w:eastAsia="仿宋_GB2312" w:cs="仿宋_GB2312"/>
          <w:b/>
          <w:bCs/>
          <w:color w:val="000000"/>
          <w:sz w:val="28"/>
          <w:szCs w:val="28"/>
        </w:rPr>
      </w:pPr>
      <w:r>
        <w:rPr>
          <w:rFonts w:hint="eastAsia" w:ascii="仿宋_GB2312" w:hAnsi="仿宋_GB2312" w:eastAsia="仿宋_GB2312" w:cs="仿宋_GB2312"/>
          <w:b/>
          <w:bCs/>
          <w:color w:val="000000"/>
          <w:sz w:val="28"/>
          <w:szCs w:val="28"/>
          <w:lang w:eastAsia="zh-CN"/>
        </w:rPr>
        <w:t>询价回复函</w:t>
      </w:r>
      <w:r>
        <w:rPr>
          <w:rFonts w:hint="eastAsia" w:ascii="仿宋_GB2312" w:hAnsi="仿宋_GB2312" w:eastAsia="仿宋_GB2312" w:cs="仿宋_GB2312"/>
          <w:b/>
          <w:bCs/>
          <w:color w:val="000000"/>
          <w:sz w:val="28"/>
          <w:szCs w:val="28"/>
        </w:rPr>
        <w:t>中的报价应为完成该项目工作全部内容</w:t>
      </w:r>
      <w:r>
        <w:rPr>
          <w:rFonts w:hint="eastAsia" w:ascii="仿宋_GB2312" w:eastAsia="仿宋_GB2312" w:cs="宋体"/>
          <w:b/>
          <w:bCs/>
          <w:color w:val="000000"/>
          <w:sz w:val="28"/>
          <w:szCs w:val="28"/>
        </w:rPr>
        <w:t>[即</w:t>
      </w:r>
      <w:r>
        <w:rPr>
          <w:rFonts w:hint="eastAsia" w:ascii="仿宋_GB2312" w:eastAsia="仿宋_GB2312" w:cs="宋体"/>
          <w:b/>
          <w:bCs/>
          <w:color w:val="000000"/>
          <w:sz w:val="28"/>
          <w:szCs w:val="28"/>
          <w:lang w:val="en-US" w:eastAsia="zh-CN"/>
        </w:rPr>
        <w:t>商品费用、安装费用、</w:t>
      </w:r>
      <w:r>
        <w:rPr>
          <w:rFonts w:hint="eastAsia" w:ascii="仿宋_GB2312" w:eastAsia="仿宋_GB2312" w:cs="宋体"/>
          <w:b/>
          <w:bCs/>
          <w:color w:val="000000"/>
          <w:sz w:val="28"/>
          <w:szCs w:val="28"/>
        </w:rPr>
        <w:t>人工费、材料费、</w:t>
      </w:r>
      <w:r>
        <w:rPr>
          <w:rFonts w:hint="eastAsia" w:ascii="仿宋_GB2312" w:eastAsia="仿宋_GB2312" w:cs="宋体"/>
          <w:b/>
          <w:bCs/>
          <w:color w:val="000000"/>
          <w:sz w:val="28"/>
          <w:szCs w:val="28"/>
          <w:lang w:val="en-US" w:eastAsia="zh-CN"/>
        </w:rPr>
        <w:t>运输费</w:t>
      </w:r>
      <w:r>
        <w:rPr>
          <w:rFonts w:hint="eastAsia" w:ascii="仿宋_GB2312" w:eastAsia="仿宋_GB2312" w:cs="宋体"/>
          <w:b/>
          <w:bCs/>
          <w:color w:val="000000"/>
          <w:sz w:val="28"/>
          <w:szCs w:val="28"/>
        </w:rPr>
        <w:t>、保险等一切相关费用]所发生的人、材、机、管理、利润、税金等全部费用，表中的报价为总报价。</w:t>
      </w:r>
    </w:p>
    <w:p w14:paraId="5B4C8B3E">
      <w:pPr>
        <w:pStyle w:val="8"/>
        <w:keepNext w:val="0"/>
        <w:keepLines w:val="0"/>
        <w:pageBreakBefore w:val="0"/>
        <w:kinsoku/>
        <w:wordWrap/>
        <w:overflowPunct/>
        <w:topLinePunct w:val="0"/>
        <w:autoSpaceDE/>
        <w:autoSpaceDN/>
        <w:bidi w:val="0"/>
        <w:adjustRightInd/>
        <w:snapToGrid/>
        <w:spacing w:line="360" w:lineRule="auto"/>
        <w:ind w:firstLine="562" w:firstLineChars="200"/>
        <w:textAlignment w:val="auto"/>
        <w:rPr>
          <w:rFonts w:hint="eastAsia" w:eastAsia="仿宋_GB2312"/>
          <w:lang w:eastAsia="zh-CN"/>
        </w:rPr>
      </w:pPr>
      <w:r>
        <w:rPr>
          <w:rFonts w:hint="eastAsia" w:ascii="仿宋_GB2312" w:eastAsia="仿宋_GB2312" w:cs="仿宋_GB2312"/>
          <w:b/>
          <w:bCs/>
          <w:color w:val="000000"/>
          <w:sz w:val="28"/>
          <w:szCs w:val="28"/>
        </w:rPr>
        <w:t>备注：</w:t>
      </w:r>
      <w:r>
        <w:rPr>
          <w:rFonts w:hint="eastAsia" w:ascii="仿宋_GB2312" w:eastAsia="仿宋_GB2312" w:cs="仿宋_GB2312"/>
          <w:b/>
          <w:bCs/>
          <w:color w:val="000000"/>
          <w:sz w:val="28"/>
          <w:szCs w:val="28"/>
          <w:lang w:eastAsia="zh-CN"/>
        </w:rPr>
        <w:t>询价回复函</w:t>
      </w:r>
      <w:r>
        <w:rPr>
          <w:rFonts w:hint="eastAsia" w:ascii="仿宋_GB2312" w:eastAsia="仿宋_GB2312" w:cs="仿宋_GB2312"/>
          <w:b/>
          <w:bCs/>
          <w:color w:val="000000"/>
          <w:sz w:val="28"/>
          <w:szCs w:val="28"/>
        </w:rPr>
        <w:t>需密封并加盖公章，并附三证合一营业执照复印件加盖公章</w:t>
      </w:r>
      <w:r>
        <w:rPr>
          <w:rFonts w:hint="eastAsia" w:ascii="仿宋_GB2312" w:eastAsia="仿宋_GB2312" w:cs="仿宋_GB2312"/>
          <w:b/>
          <w:bCs/>
          <w:color w:val="000000"/>
          <w:sz w:val="28"/>
          <w:szCs w:val="28"/>
          <w:lang w:eastAsia="zh-CN"/>
        </w:rPr>
        <w:t>、法定代表人（盖章）的授权委托书、法定代表人身份证复印件盖公章等。</w:t>
      </w:r>
    </w:p>
    <w:p w14:paraId="1C5E7E76">
      <w:pPr>
        <w:spacing w:line="520" w:lineRule="exact"/>
        <w:ind w:firstLine="3840"/>
        <w:rPr>
          <w:rFonts w:hint="eastAsia" w:ascii="仿宋_GB2312" w:hAnsi="仿宋_GB2312" w:eastAsia="仿宋_GB2312" w:cs="仿宋_GB2312"/>
          <w:color w:val="000000"/>
          <w:sz w:val="32"/>
        </w:rPr>
      </w:pPr>
    </w:p>
    <w:p w14:paraId="6E161DEE">
      <w:pPr>
        <w:spacing w:line="520" w:lineRule="exact"/>
        <w:ind w:firstLine="3840"/>
        <w:rPr>
          <w:rFonts w:hint="eastAsia" w:ascii="仿宋_GB2312" w:hAnsi="仿宋_GB2312" w:eastAsia="仿宋_GB2312" w:cs="仿宋_GB2312"/>
          <w:color w:val="000000"/>
          <w:sz w:val="32"/>
        </w:rPr>
      </w:pPr>
    </w:p>
    <w:p w14:paraId="21700690">
      <w:pPr>
        <w:spacing w:line="520" w:lineRule="exact"/>
        <w:ind w:firstLine="3840"/>
        <w:rPr>
          <w:rFonts w:ascii="仿宋_GB2312" w:hAnsi="仿宋_GB2312" w:eastAsia="仿宋_GB2312" w:cs="仿宋_GB2312"/>
          <w:color w:val="000000"/>
          <w:sz w:val="32"/>
        </w:rPr>
      </w:pPr>
      <w:r>
        <w:rPr>
          <w:rFonts w:hint="eastAsia" w:ascii="仿宋_GB2312" w:hAnsi="仿宋_GB2312" w:eastAsia="仿宋_GB2312" w:cs="仿宋_GB2312"/>
          <w:color w:val="000000"/>
          <w:sz w:val="32"/>
        </w:rPr>
        <w:t>投标单位（盖 章）：</w:t>
      </w:r>
    </w:p>
    <w:p w14:paraId="7D2BF344">
      <w:pPr>
        <w:spacing w:line="520" w:lineRule="exact"/>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 xml:space="preserve">    法定代表人或委托代理人（签字或盖章）：</w:t>
      </w:r>
    </w:p>
    <w:p w14:paraId="28C22CEF">
      <w:pPr>
        <w:spacing w:line="520" w:lineRule="exact"/>
        <w:ind w:firstLine="4960"/>
        <w:jc w:val="center"/>
        <w:rPr>
          <w:rFonts w:ascii="仿宋_GB2312" w:hAnsi="仿宋_GB2312" w:eastAsia="仿宋_GB2312" w:cs="仿宋_GB2312"/>
          <w:color w:val="000000"/>
          <w:sz w:val="32"/>
        </w:rPr>
      </w:pPr>
      <w:r>
        <w:rPr>
          <w:rFonts w:hint="eastAsia" w:ascii="仿宋_GB2312" w:hAnsi="仿宋_GB2312" w:eastAsia="仿宋_GB2312" w:cs="仿宋_GB2312"/>
          <w:color w:val="000000"/>
          <w:sz w:val="32"/>
        </w:rPr>
        <w:t>年  月  日</w:t>
      </w:r>
    </w:p>
    <w:p w14:paraId="4E9E7C6E"/>
    <w:p w14:paraId="387A1934">
      <w:pPr>
        <w:pStyle w:val="8"/>
      </w:pPr>
    </w:p>
    <w:p w14:paraId="75A4ED82">
      <w:pPr>
        <w:pStyle w:val="2"/>
        <w:keepLines w:val="0"/>
        <w:tabs>
          <w:tab w:val="left" w:pos="851"/>
        </w:tabs>
        <w:spacing w:before="0" w:after="0" w:line="360" w:lineRule="auto"/>
        <w:rPr>
          <w:rFonts w:hint="eastAsia" w:ascii="仿宋_GB2312" w:hAnsi="仿宋_GB2312" w:eastAsia="仿宋_GB2312" w:cs="仿宋_GB2312"/>
          <w:color w:val="000000"/>
          <w:sz w:val="21"/>
          <w:szCs w:val="21"/>
        </w:rPr>
      </w:pPr>
    </w:p>
    <w:p w14:paraId="4433BA57">
      <w:pPr>
        <w:rPr>
          <w:rFonts w:hint="eastAsia"/>
        </w:rPr>
      </w:pPr>
    </w:p>
    <w:p w14:paraId="5634FCBC">
      <w:pPr>
        <w:pStyle w:val="8"/>
        <w:rPr>
          <w:rFonts w:hint="eastAsia"/>
        </w:rPr>
      </w:pPr>
    </w:p>
    <w:p w14:paraId="3822ABFD">
      <w:pPr>
        <w:rPr>
          <w:rFonts w:hint="eastAsia"/>
        </w:rPr>
      </w:pPr>
    </w:p>
    <w:p w14:paraId="4DE82DA7">
      <w:pPr>
        <w:pStyle w:val="2"/>
        <w:keepLines w:val="0"/>
        <w:tabs>
          <w:tab w:val="left" w:pos="851"/>
        </w:tabs>
        <w:spacing w:before="0" w:after="0" w:line="360" w:lineRule="auto"/>
        <w:rPr>
          <w:rFonts w:ascii="仿宋_GB2312" w:hAnsi="仿宋_GB2312" w:eastAsia="仿宋_GB2312" w:cs="仿宋_GB2312"/>
          <w:color w:val="000000"/>
          <w:sz w:val="21"/>
          <w:szCs w:val="21"/>
        </w:rPr>
      </w:pPr>
      <w:r>
        <w:rPr>
          <w:rFonts w:hint="eastAsia" w:ascii="仿宋_GB2312" w:hAnsi="仿宋_GB2312" w:eastAsia="仿宋_GB2312" w:cs="仿宋_GB2312"/>
          <w:color w:val="000000"/>
          <w:sz w:val="21"/>
          <w:szCs w:val="21"/>
        </w:rPr>
        <w:t>诚实守信承诺书格式</w:t>
      </w:r>
    </w:p>
    <w:p w14:paraId="262C1C60">
      <w:pPr>
        <w:spacing w:line="360" w:lineRule="auto"/>
        <w:rPr>
          <w:rFonts w:ascii="仿宋_GB2312" w:hAnsi="仿宋_GB2312" w:eastAsia="仿宋_GB2312" w:cs="仿宋_GB2312"/>
          <w:b/>
          <w:color w:val="000000"/>
          <w:szCs w:val="21"/>
        </w:rPr>
      </w:pPr>
    </w:p>
    <w:p w14:paraId="7BF2DA4D">
      <w:pPr>
        <w:spacing w:line="360" w:lineRule="auto"/>
        <w:jc w:val="center"/>
        <w:rPr>
          <w:rFonts w:ascii="仿宋_GB2312" w:hAnsi="仿宋_GB2312" w:eastAsia="仿宋_GB2312" w:cs="仿宋_GB2312"/>
          <w:b/>
          <w:color w:val="000000"/>
          <w:sz w:val="24"/>
        </w:rPr>
      </w:pPr>
      <w:r>
        <w:rPr>
          <w:rFonts w:hint="eastAsia" w:ascii="仿宋_GB2312" w:hAnsi="仿宋_GB2312" w:eastAsia="仿宋_GB2312" w:cs="仿宋_GB2312"/>
          <w:b/>
          <w:color w:val="000000"/>
          <w:sz w:val="24"/>
        </w:rPr>
        <w:t>诚实守信承诺书</w:t>
      </w:r>
    </w:p>
    <w:p w14:paraId="6642FB28">
      <w:pPr>
        <w:spacing w:line="360" w:lineRule="auto"/>
        <w:rPr>
          <w:rFonts w:ascii="仿宋_GB2312" w:hAnsi="仿宋_GB2312" w:eastAsia="仿宋_GB2312" w:cs="仿宋_GB2312"/>
          <w:color w:val="000000"/>
          <w:szCs w:val="21"/>
        </w:rPr>
      </w:pPr>
    </w:p>
    <w:p w14:paraId="0B77907C">
      <w:pPr>
        <w:spacing w:line="360" w:lineRule="auto"/>
        <w:rPr>
          <w:rFonts w:hint="eastAsia" w:ascii="仿宋_GB2312" w:hAnsi="仿宋_GB2312" w:eastAsia="仿宋_GB2312" w:cs="仿宋_GB2312"/>
          <w:b/>
          <w:color w:val="000000"/>
          <w:szCs w:val="21"/>
        </w:rPr>
      </w:pPr>
      <w:r>
        <w:rPr>
          <w:rFonts w:hint="eastAsia" w:ascii="仿宋_GB2312" w:hAnsi="仿宋_GB2312" w:eastAsia="仿宋_GB2312" w:cs="仿宋_GB2312"/>
          <w:color w:val="000000"/>
          <w:szCs w:val="21"/>
        </w:rPr>
        <w:t>致：</w:t>
      </w:r>
      <w:r>
        <w:rPr>
          <w:rFonts w:hint="eastAsia" w:ascii="仿宋_GB2312" w:hAnsi="仿宋_GB2312" w:eastAsia="仿宋_GB2312" w:cs="仿宋_GB2312"/>
          <w:b/>
          <w:color w:val="000000"/>
          <w:szCs w:val="21"/>
        </w:rPr>
        <w:t>江苏省盐城技师学院</w:t>
      </w:r>
    </w:p>
    <w:p w14:paraId="4063EACC">
      <w:pPr>
        <w:spacing w:line="360" w:lineRule="auto"/>
        <w:jc w:val="center"/>
        <w:rPr>
          <w:rFonts w:ascii="仿宋_GB2312" w:hAnsi="仿宋_GB2312" w:eastAsia="仿宋_GB2312" w:cs="仿宋_GB2312"/>
          <w:color w:val="000000"/>
          <w:szCs w:val="21"/>
        </w:rPr>
      </w:pPr>
      <w:r>
        <w:rPr>
          <w:rFonts w:hint="eastAsia" w:ascii="仿宋_GB2312" w:hAnsi="仿宋_GB2312" w:eastAsia="仿宋_GB2312" w:cs="仿宋_GB2312"/>
          <w:color w:val="000000"/>
          <w:sz w:val="21"/>
          <w:szCs w:val="21"/>
          <w:u w:val="none"/>
          <w:lang w:val="en-US" w:eastAsia="zh-CN"/>
        </w:rPr>
        <w:t>我方在贵校组织的</w:t>
      </w:r>
      <w:r>
        <w:rPr>
          <w:rFonts w:hint="eastAsia" w:ascii="仿宋_GB2312" w:hAnsi="仿宋_GB2312" w:eastAsia="仿宋_GB2312" w:cs="仿宋_GB2312"/>
          <w:color w:val="000000"/>
          <w:sz w:val="21"/>
          <w:szCs w:val="21"/>
          <w:u w:val="single"/>
          <w:lang w:val="en-US" w:eastAsia="zh-CN"/>
        </w:rPr>
        <w:t>海洋路校区隔油池新建及原隔油池清理采购项目（二次）</w:t>
      </w:r>
      <w:r>
        <w:rPr>
          <w:rFonts w:hint="eastAsia" w:ascii="仿宋_GB2312" w:hAnsi="仿宋_GB2312" w:eastAsia="仿宋_GB2312" w:cs="仿宋_GB2312"/>
          <w:color w:val="000000"/>
          <w:sz w:val="21"/>
          <w:szCs w:val="21"/>
          <w:u w:val="none"/>
          <w:lang w:val="en-US" w:eastAsia="zh-CN"/>
        </w:rPr>
        <w:t>过程中承</w:t>
      </w:r>
      <w:r>
        <w:rPr>
          <w:rFonts w:hint="eastAsia" w:ascii="仿宋_GB2312" w:hAnsi="仿宋_GB2312" w:eastAsia="仿宋_GB2312" w:cs="仿宋_GB2312"/>
          <w:color w:val="000000"/>
          <w:sz w:val="21"/>
          <w:szCs w:val="21"/>
        </w:rPr>
        <w:t>诺：将坚持诚实守信原则，不以他人名义投标或者以其他方式弄虚作假，骗取中标。一旦经贵校核查发现在</w:t>
      </w:r>
      <w:r>
        <w:rPr>
          <w:rFonts w:hint="eastAsia" w:ascii="仿宋_GB2312" w:hAnsi="仿宋_GB2312" w:eastAsia="仿宋_GB2312" w:cs="仿宋_GB2312"/>
          <w:color w:val="000000"/>
        </w:rPr>
        <w:t>本次招标过程中提供的投标文件存在任何违反诚实守信原则或以他人名义投标及其以其他方式弄虚作假，骗取中标资格的，愿意放弃中标资格，且不提出任何质疑，承担一切法律责任。</w:t>
      </w:r>
    </w:p>
    <w:p w14:paraId="7A7C683E">
      <w:pPr>
        <w:spacing w:line="360" w:lineRule="auto"/>
        <w:rPr>
          <w:rFonts w:ascii="仿宋_GB2312" w:hAnsi="仿宋_GB2312" w:eastAsia="仿宋_GB2312" w:cs="仿宋_GB2312"/>
          <w:color w:val="000000"/>
          <w:szCs w:val="21"/>
        </w:rPr>
      </w:pPr>
    </w:p>
    <w:p w14:paraId="76C78E94">
      <w:pPr>
        <w:spacing w:line="360" w:lineRule="auto"/>
        <w:ind w:firstLine="405"/>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特此承诺！</w:t>
      </w:r>
    </w:p>
    <w:p w14:paraId="5C4AC978">
      <w:pPr>
        <w:spacing w:line="360" w:lineRule="auto"/>
        <w:rPr>
          <w:rFonts w:ascii="仿宋_GB2312" w:hAnsi="仿宋_GB2312" w:eastAsia="仿宋_GB2312" w:cs="仿宋_GB2312"/>
          <w:color w:val="000000"/>
          <w:szCs w:val="21"/>
        </w:rPr>
      </w:pPr>
    </w:p>
    <w:p w14:paraId="766210DC">
      <w:pPr>
        <w:spacing w:line="360" w:lineRule="auto"/>
        <w:rPr>
          <w:rFonts w:ascii="仿宋_GB2312" w:hAnsi="仿宋_GB2312" w:eastAsia="仿宋_GB2312" w:cs="仿宋_GB2312"/>
          <w:color w:val="000000"/>
          <w:szCs w:val="21"/>
        </w:rPr>
      </w:pPr>
    </w:p>
    <w:p w14:paraId="24EE69FF">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w:t>
      </w:r>
      <w:r>
        <w:rPr>
          <w:rFonts w:hint="eastAsia" w:ascii="仿宋_GB2312" w:hAnsi="仿宋_GB2312" w:eastAsia="仿宋_GB2312" w:cs="仿宋_GB2312"/>
          <w:color w:val="000000"/>
          <w:szCs w:val="21"/>
          <w:lang w:eastAsia="zh-CN"/>
        </w:rPr>
        <w:t>法</w:t>
      </w:r>
      <w:r>
        <w:rPr>
          <w:rFonts w:hint="eastAsia" w:ascii="仿宋_GB2312" w:hAnsi="仿宋_GB2312" w:eastAsia="仿宋_GB2312" w:cs="仿宋_GB2312"/>
          <w:color w:val="000000"/>
          <w:szCs w:val="21"/>
        </w:rPr>
        <w:t>定名称（公章）；</w:t>
      </w:r>
    </w:p>
    <w:p w14:paraId="1F3C24B6">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投标人法定地址：</w:t>
      </w:r>
    </w:p>
    <w:p w14:paraId="5652D004">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投标人授权代表（签字或盖章）：</w:t>
      </w:r>
    </w:p>
    <w:p w14:paraId="0A749C7D">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电    话：</w:t>
      </w:r>
    </w:p>
    <w:p w14:paraId="1BCB450A">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传    真：</w:t>
      </w:r>
    </w:p>
    <w:p w14:paraId="77DE505B">
      <w:pPr>
        <w:spacing w:line="360" w:lineRule="auto"/>
        <w:ind w:left="4700"/>
        <w:rPr>
          <w:rFonts w:ascii="仿宋_GB2312" w:hAnsi="仿宋_GB2312" w:eastAsia="仿宋_GB2312" w:cs="仿宋_GB2312"/>
          <w:color w:val="000000"/>
          <w:szCs w:val="21"/>
        </w:rPr>
      </w:pPr>
      <w:r>
        <w:rPr>
          <w:rFonts w:hint="eastAsia" w:ascii="仿宋_GB2312" w:hAnsi="仿宋_GB2312" w:eastAsia="仿宋_GB2312" w:cs="仿宋_GB2312"/>
          <w:color w:val="000000"/>
          <w:szCs w:val="21"/>
        </w:rPr>
        <w:t>承诺日期：</w:t>
      </w:r>
    </w:p>
    <w:p w14:paraId="2694C028">
      <w:pPr>
        <w:pStyle w:val="8"/>
        <w:ind w:left="0" w:leftChars="0" w:firstLine="0" w:firstLineChars="0"/>
        <w:rPr>
          <w:rFonts w:hint="eastAsia" w:ascii="仿宋_GB2312" w:hAnsi="仿宋_GB2312" w:eastAsia="仿宋_GB2312" w:cs="仿宋_GB2312"/>
          <w:color w:val="000000"/>
          <w:sz w:val="28"/>
          <w:szCs w:val="28"/>
          <w:lang w:val="en-US" w:eastAsia="zh-CN"/>
        </w:rPr>
      </w:pPr>
    </w:p>
    <w:p w14:paraId="3C28C65F">
      <w:pPr>
        <w:jc w:val="center"/>
        <w:rPr>
          <w:rFonts w:hint="eastAsia" w:ascii="黑体" w:eastAsia="黑体" w:cs="黑体"/>
          <w:color w:val="000000"/>
          <w:sz w:val="44"/>
          <w:szCs w:val="44"/>
          <w:lang w:eastAsia="zh-CN"/>
        </w:rPr>
      </w:pPr>
    </w:p>
    <w:p w14:paraId="1AE1FF9C">
      <w:pPr>
        <w:pStyle w:val="8"/>
        <w:ind w:left="0" w:leftChars="0" w:firstLine="0" w:firstLineChars="0"/>
        <w:rPr>
          <w:rFonts w:hint="eastAsia" w:ascii="仿宋_GB2312" w:hAnsi="仿宋_GB2312" w:eastAsia="仿宋_GB2312" w:cs="仿宋_GB2312"/>
          <w:color w:val="000000"/>
          <w:sz w:val="28"/>
          <w:szCs w:val="28"/>
          <w:lang w:val="en-US" w:eastAsia="zh-CN"/>
        </w:rPr>
      </w:pPr>
    </w:p>
    <w:p w14:paraId="03A94872">
      <w:pPr>
        <w:pStyle w:val="8"/>
        <w:ind w:left="0" w:leftChars="0" w:firstLine="0" w:firstLineChars="0"/>
        <w:rPr>
          <w:rFonts w:hint="eastAsia" w:ascii="仿宋_GB2312" w:hAnsi="仿宋_GB2312" w:eastAsia="仿宋_GB2312" w:cs="仿宋_GB2312"/>
          <w:color w:val="000000"/>
          <w:sz w:val="28"/>
          <w:szCs w:val="28"/>
          <w:lang w:val="en-US" w:eastAsia="zh-CN"/>
        </w:rPr>
      </w:pPr>
    </w:p>
    <w:p w14:paraId="75CF2013">
      <w:pPr>
        <w:pStyle w:val="8"/>
        <w:ind w:left="0" w:leftChars="0" w:firstLine="0" w:firstLineChars="0"/>
        <w:rPr>
          <w:rFonts w:hint="eastAsia" w:ascii="仿宋_GB2312" w:hAnsi="仿宋_GB2312" w:eastAsia="仿宋_GB2312" w:cs="仿宋_GB2312"/>
          <w:color w:val="000000"/>
          <w:sz w:val="28"/>
          <w:szCs w:val="28"/>
          <w:lang w:val="en-US" w:eastAsia="zh-CN"/>
        </w:rPr>
      </w:pPr>
    </w:p>
    <w:p w14:paraId="645F2546">
      <w:pPr>
        <w:rPr>
          <w:rFonts w:hint="eastAsia"/>
          <w:lang w:val="en-US" w:eastAsia="zh-CN"/>
        </w:rPr>
      </w:pPr>
    </w:p>
    <w:p w14:paraId="5691AA52">
      <w:pPr>
        <w:pStyle w:val="2"/>
        <w:keepNext/>
        <w:keepLines/>
        <w:pageBreakBefore w:val="0"/>
        <w:widowControl w:val="0"/>
        <w:kinsoku/>
        <w:wordWrap/>
        <w:overflowPunct/>
        <w:topLinePunct w:val="0"/>
        <w:autoSpaceDE/>
        <w:autoSpaceDN/>
        <w:bidi w:val="0"/>
        <w:adjustRightInd/>
        <w:snapToGrid/>
        <w:spacing w:before="0" w:after="0" w:line="240" w:lineRule="exact"/>
        <w:textAlignment w:val="auto"/>
        <w:rPr>
          <w:rFonts w:hint="eastAsia"/>
          <w:lang w:val="en-US" w:eastAsia="zh-CN"/>
        </w:rPr>
      </w:pPr>
    </w:p>
    <w:p w14:paraId="4AE8E6B0">
      <w:pPr>
        <w:keepNext w:val="0"/>
        <w:keepLines w:val="0"/>
        <w:pageBreakBefore w:val="0"/>
        <w:widowControl w:val="0"/>
        <w:kinsoku/>
        <w:wordWrap/>
        <w:overflowPunct/>
        <w:topLinePunct w:val="0"/>
        <w:autoSpaceDE/>
        <w:autoSpaceDN/>
        <w:bidi w:val="0"/>
        <w:adjustRightInd w:val="0"/>
        <w:snapToGrid w:val="0"/>
        <w:spacing w:line="240" w:lineRule="auto"/>
        <w:jc w:val="left"/>
        <w:textAlignment w:val="auto"/>
        <w:rPr>
          <w:rFonts w:ascii="宋体" w:cs="Times New Roman"/>
          <w:b/>
          <w:bCs/>
          <w:sz w:val="36"/>
          <w:szCs w:val="36"/>
        </w:rPr>
      </w:pPr>
      <w:r>
        <w:rPr>
          <w:rFonts w:hint="eastAsia" w:ascii="仿宋" w:eastAsia="仿宋" w:cs="仿宋"/>
          <w:sz w:val="44"/>
          <w:szCs w:val="44"/>
        </w:rPr>
        <w:t>附：</w:t>
      </w:r>
    </w:p>
    <w:p w14:paraId="7344CC4C">
      <w:pPr>
        <w:spacing w:before="156" w:beforeLines="50" w:after="156" w:afterLines="50" w:line="360" w:lineRule="auto"/>
        <w:jc w:val="center"/>
        <w:rPr>
          <w:rFonts w:ascii="宋体" w:cs="Times New Roman"/>
          <w:b/>
          <w:bCs/>
          <w:sz w:val="36"/>
          <w:szCs w:val="36"/>
        </w:rPr>
      </w:pPr>
    </w:p>
    <w:p w14:paraId="17A82C41">
      <w:pPr>
        <w:spacing w:before="156" w:beforeLines="50" w:after="156" w:afterLines="50" w:line="360" w:lineRule="auto"/>
        <w:jc w:val="center"/>
        <w:rPr>
          <w:rFonts w:ascii="宋体" w:cs="Times New Roman"/>
          <w:b/>
          <w:bCs/>
          <w:sz w:val="36"/>
          <w:szCs w:val="36"/>
        </w:rPr>
      </w:pPr>
      <w:r>
        <w:rPr>
          <w:rFonts w:hint="eastAsia" w:ascii="宋体" w:hAnsi="宋体" w:cs="宋体"/>
          <w:b/>
          <w:bCs/>
          <w:sz w:val="36"/>
          <w:szCs w:val="36"/>
        </w:rPr>
        <w:t>法定代表人身份证明书</w:t>
      </w:r>
    </w:p>
    <w:p w14:paraId="149DCA99">
      <w:pPr>
        <w:spacing w:line="520" w:lineRule="exact"/>
        <w:rPr>
          <w:rFonts w:ascii="仿宋_GB2312" w:eastAsia="仿宋_GB2312" w:cs="Times New Roman"/>
          <w:sz w:val="32"/>
          <w:szCs w:val="32"/>
          <w:u w:val="single"/>
        </w:rPr>
      </w:pPr>
    </w:p>
    <w:p w14:paraId="3B606F67">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单位名称：</w:t>
      </w:r>
    </w:p>
    <w:p w14:paraId="736B0814">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单位性质：</w:t>
      </w:r>
    </w:p>
    <w:p w14:paraId="597EBAF2">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地</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址：</w:t>
      </w:r>
    </w:p>
    <w:p w14:paraId="22EC8036">
      <w:pPr>
        <w:spacing w:line="520" w:lineRule="exact"/>
        <w:ind w:firstLine="630"/>
        <w:rPr>
          <w:rFonts w:ascii="仿宋_GB2312" w:eastAsia="仿宋_GB2312" w:cs="Times New Roman"/>
          <w:sz w:val="32"/>
          <w:szCs w:val="32"/>
        </w:rPr>
      </w:pPr>
      <w:r>
        <w:rPr>
          <w:rFonts w:hint="eastAsia" w:ascii="仿宋_GB2312" w:eastAsia="仿宋_GB2312" w:cs="仿宋_GB2312"/>
          <w:sz w:val="32"/>
          <w:szCs w:val="32"/>
        </w:rPr>
        <w:t>成立时间：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6050682B">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经营期限：</w:t>
      </w:r>
    </w:p>
    <w:p w14:paraId="0019B40C">
      <w:pPr>
        <w:spacing w:line="520" w:lineRule="exact"/>
        <w:ind w:firstLine="630"/>
        <w:rPr>
          <w:rFonts w:ascii="仿宋_GB2312" w:eastAsia="仿宋_GB2312" w:cs="Times New Roman"/>
          <w:sz w:val="32"/>
          <w:szCs w:val="32"/>
          <w:u w:val="single"/>
        </w:rPr>
      </w:pPr>
      <w:r>
        <w:rPr>
          <w:rFonts w:hint="eastAsia" w:ascii="仿宋_GB2312" w:eastAsia="仿宋_GB2312" w:cs="仿宋_GB2312"/>
          <w:sz w:val="32"/>
          <w:szCs w:val="32"/>
        </w:rPr>
        <w:t>姓名：</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性别：</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年龄：</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职务：</w:t>
      </w:r>
    </w:p>
    <w:p w14:paraId="520D320B">
      <w:pPr>
        <w:spacing w:line="520" w:lineRule="exact"/>
        <w:rPr>
          <w:rFonts w:ascii="仿宋_GB2312" w:eastAsia="仿宋_GB2312" w:cs="Times New Roman"/>
          <w:sz w:val="32"/>
          <w:szCs w:val="32"/>
        </w:rPr>
      </w:pPr>
      <w:r>
        <w:rPr>
          <w:rFonts w:hint="eastAsia" w:ascii="仿宋_GB2312" w:eastAsia="仿宋_GB2312" w:cs="仿宋_GB2312"/>
          <w:sz w:val="32"/>
          <w:szCs w:val="32"/>
        </w:rPr>
        <w:t>系（投标人）的法定代表人。</w:t>
      </w:r>
    </w:p>
    <w:p w14:paraId="18480739">
      <w:pPr>
        <w:spacing w:line="520" w:lineRule="exact"/>
        <w:rPr>
          <w:rFonts w:ascii="仿宋_GB2312" w:eastAsia="仿宋_GB2312" w:cs="Times New Roman"/>
          <w:sz w:val="32"/>
          <w:szCs w:val="32"/>
        </w:rPr>
      </w:pPr>
    </w:p>
    <w:p w14:paraId="7D310A7F">
      <w:pPr>
        <w:spacing w:line="520" w:lineRule="exact"/>
        <w:rPr>
          <w:rFonts w:ascii="仿宋_GB2312" w:eastAsia="仿宋_GB2312" w:cs="Times New Roman"/>
          <w:sz w:val="32"/>
          <w:szCs w:val="32"/>
        </w:rPr>
      </w:pPr>
    </w:p>
    <w:p w14:paraId="07CD877D">
      <w:pPr>
        <w:spacing w:line="520" w:lineRule="exact"/>
        <w:rPr>
          <w:rFonts w:ascii="仿宋_GB2312" w:eastAsia="仿宋_GB2312" w:cs="Times New Roman"/>
          <w:sz w:val="32"/>
          <w:szCs w:val="32"/>
        </w:rPr>
      </w:pPr>
    </w:p>
    <w:p w14:paraId="23DC291B">
      <w:pPr>
        <w:spacing w:line="520" w:lineRule="exact"/>
        <w:rPr>
          <w:rFonts w:ascii="仿宋_GB2312" w:eastAsia="仿宋_GB2312" w:cs="仿宋_GB2312"/>
          <w:sz w:val="32"/>
          <w:szCs w:val="32"/>
        </w:rPr>
      </w:pPr>
      <w:r>
        <w:rPr>
          <w:rFonts w:hint="eastAsia" w:ascii="仿宋_GB2312" w:eastAsia="仿宋_GB2312" w:cs="仿宋_GB2312"/>
          <w:sz w:val="32"/>
          <w:szCs w:val="32"/>
        </w:rPr>
        <w:t>特此证明。</w:t>
      </w:r>
    </w:p>
    <w:p w14:paraId="3E1ECDCB">
      <w:pPr>
        <w:spacing w:line="520" w:lineRule="exact"/>
        <w:ind w:firstLine="630"/>
        <w:rPr>
          <w:rFonts w:ascii="仿宋_GB2312" w:eastAsia="仿宋_GB2312" w:cs="Times New Roman"/>
          <w:sz w:val="32"/>
          <w:szCs w:val="32"/>
        </w:rPr>
      </w:pPr>
    </w:p>
    <w:p w14:paraId="08D8D775">
      <w:pPr>
        <w:spacing w:line="520" w:lineRule="exact"/>
        <w:ind w:firstLine="630"/>
        <w:rPr>
          <w:rFonts w:ascii="仿宋_GB2312" w:eastAsia="仿宋_GB2312" w:cs="Times New Roman"/>
          <w:sz w:val="32"/>
          <w:szCs w:val="32"/>
        </w:rPr>
      </w:pPr>
    </w:p>
    <w:p w14:paraId="0D9F96F9">
      <w:pPr>
        <w:spacing w:line="520" w:lineRule="exact"/>
        <w:ind w:firstLine="630"/>
        <w:rPr>
          <w:rFonts w:ascii="仿宋_GB2312" w:eastAsia="仿宋_GB2312" w:cs="Times New Roman"/>
          <w:sz w:val="32"/>
          <w:szCs w:val="32"/>
        </w:rPr>
      </w:pPr>
    </w:p>
    <w:p w14:paraId="036C9055">
      <w:pPr>
        <w:spacing w:line="520" w:lineRule="exact"/>
        <w:ind w:firstLine="4784" w:firstLineChars="1495"/>
        <w:rPr>
          <w:rFonts w:ascii="仿宋_GB2312" w:eastAsia="仿宋_GB2312" w:cs="Times New Roman"/>
          <w:sz w:val="32"/>
          <w:szCs w:val="32"/>
        </w:rPr>
      </w:pPr>
      <w:r>
        <w:rPr>
          <w:rFonts w:hint="eastAsia" w:ascii="仿宋_GB2312" w:eastAsia="仿宋_GB2312" w:cs="仿宋_GB2312"/>
          <w:sz w:val="32"/>
          <w:szCs w:val="32"/>
        </w:rPr>
        <w:t>投标人（盖章）：</w:t>
      </w:r>
    </w:p>
    <w:p w14:paraId="0B836CFB">
      <w:pPr>
        <w:spacing w:line="520" w:lineRule="exact"/>
        <w:ind w:firstLine="630"/>
        <w:jc w:val="center"/>
        <w:rPr>
          <w:rFonts w:ascii="仿宋_GB2312" w:eastAsia="仿宋_GB2312" w:cs="Times New Roman"/>
          <w:sz w:val="32"/>
          <w:szCs w:val="32"/>
        </w:rPr>
      </w:pPr>
    </w:p>
    <w:p w14:paraId="3DE006A2">
      <w:pPr>
        <w:spacing w:line="520" w:lineRule="exact"/>
        <w:jc w:val="center"/>
        <w:rPr>
          <w:rFonts w:ascii="仿宋_GB2312" w:eastAsia="仿宋_GB2312" w:cs="Times New Roman"/>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日</w:t>
      </w:r>
    </w:p>
    <w:p w14:paraId="4FF3001C">
      <w:pPr>
        <w:pStyle w:val="8"/>
        <w:rPr>
          <w:rFonts w:hint="eastAsia" w:ascii="仿宋_GB2312" w:hAnsi="仿宋_GB2312" w:eastAsia="仿宋_GB2312" w:cs="仿宋_GB2312"/>
          <w:color w:val="000000"/>
          <w:sz w:val="28"/>
          <w:szCs w:val="28"/>
        </w:rPr>
      </w:pPr>
    </w:p>
    <w:p w14:paraId="1D33DF24">
      <w:pPr>
        <w:rPr>
          <w:rFonts w:hint="eastAsia"/>
          <w:lang w:val="en-US" w:eastAsia="zh-CN"/>
        </w:rPr>
      </w:pPr>
    </w:p>
    <w:p w14:paraId="74572EB6">
      <w:pPr>
        <w:pStyle w:val="3"/>
        <w:jc w:val="center"/>
        <w:rPr>
          <w:rFonts w:hint="eastAsia" w:ascii="宋体" w:hAnsi="宋体"/>
          <w:color w:val="000000"/>
          <w:sz w:val="28"/>
          <w:szCs w:val="28"/>
        </w:rPr>
      </w:pPr>
      <w:r>
        <w:rPr>
          <w:rFonts w:hint="eastAsia" w:ascii="宋体" w:hAnsi="宋体"/>
          <w:color w:val="000000"/>
          <w:sz w:val="28"/>
          <w:szCs w:val="28"/>
        </w:rPr>
        <w:t>法人授权书（格式）</w:t>
      </w:r>
    </w:p>
    <w:p w14:paraId="4844D9F3">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本授权书声明：</w:t>
      </w:r>
      <w:r>
        <w:rPr>
          <w:rFonts w:hint="eastAsia"/>
          <w:color w:val="000000"/>
          <w:sz w:val="24"/>
          <w:u w:val="none"/>
        </w:rPr>
        <w:t>________</w:t>
      </w:r>
      <w:r>
        <w:rPr>
          <w:rFonts w:hint="eastAsia"/>
          <w:color w:val="000000"/>
          <w:sz w:val="24"/>
        </w:rPr>
        <w:t>公司的</w:t>
      </w:r>
      <w:r>
        <w:rPr>
          <w:color w:val="000000"/>
          <w:sz w:val="24"/>
        </w:rPr>
        <w:t>_______</w:t>
      </w:r>
      <w:r>
        <w:rPr>
          <w:rFonts w:hint="eastAsia"/>
          <w:color w:val="000000"/>
          <w:sz w:val="24"/>
        </w:rPr>
        <w:t xml:space="preserve">  （法定代表人姓名）</w:t>
      </w:r>
      <w:r>
        <w:rPr>
          <w:color w:val="000000"/>
          <w:sz w:val="24"/>
        </w:rPr>
        <w:t>_______</w:t>
      </w:r>
      <w:r>
        <w:rPr>
          <w:rFonts w:hint="eastAsia"/>
          <w:color w:val="000000"/>
          <w:sz w:val="24"/>
        </w:rPr>
        <w:t>职务代表本公司授权</w:t>
      </w:r>
      <w:r>
        <w:rPr>
          <w:rFonts w:hint="eastAsia"/>
          <w:color w:val="000000"/>
          <w:sz w:val="24"/>
          <w:u w:val="single"/>
        </w:rPr>
        <w:t xml:space="preserve">      </w:t>
      </w:r>
      <w:r>
        <w:rPr>
          <w:rFonts w:hint="eastAsia"/>
          <w:color w:val="000000"/>
          <w:sz w:val="24"/>
        </w:rPr>
        <w:t>（被授权人的姓名）</w:t>
      </w:r>
      <w:r>
        <w:rPr>
          <w:rFonts w:hint="eastAsia"/>
          <w:color w:val="000000"/>
          <w:sz w:val="24"/>
          <w:u w:val="single"/>
          <w:lang w:val="en-US" w:eastAsia="zh-CN"/>
        </w:rPr>
        <w:t xml:space="preserve">       </w:t>
      </w:r>
      <w:r>
        <w:rPr>
          <w:rFonts w:hint="eastAsia"/>
          <w:color w:val="000000"/>
          <w:sz w:val="24"/>
        </w:rPr>
        <w:t>(职务)为本公司的合法投标代表，就参加</w:t>
      </w:r>
      <w:r>
        <w:rPr>
          <w:rFonts w:hint="eastAsia" w:eastAsia="宋体"/>
          <w:color w:val="000000"/>
          <w:sz w:val="24"/>
          <w:u w:val="single"/>
          <w:lang w:val="en-US" w:eastAsia="zh-CN"/>
        </w:rPr>
        <w:t>XJ2025</w:t>
      </w:r>
      <w:r>
        <w:rPr>
          <w:rFonts w:hint="eastAsia"/>
          <w:color w:val="000000"/>
          <w:sz w:val="24"/>
          <w:u w:val="single"/>
          <w:lang w:val="en-US" w:eastAsia="zh-CN"/>
        </w:rPr>
        <w:t>196</w:t>
      </w:r>
      <w:r>
        <w:rPr>
          <w:rFonts w:hint="eastAsia"/>
          <w:color w:val="000000"/>
          <w:sz w:val="24"/>
        </w:rPr>
        <w:t>（编号）号标的内容的投标、签订合同以及合同的执行、完成和纠纷处理，以本公司名义处理一切与之有关的事务。</w:t>
      </w:r>
    </w:p>
    <w:p w14:paraId="3B549A76">
      <w:pPr>
        <w:keepNext w:val="0"/>
        <w:keepLines w:val="0"/>
        <w:pageBreakBefore w:val="0"/>
        <w:widowControl w:val="0"/>
        <w:kinsoku/>
        <w:wordWrap/>
        <w:overflowPunct/>
        <w:topLinePunct w:val="0"/>
        <w:autoSpaceDE/>
        <w:autoSpaceDN/>
        <w:bidi w:val="0"/>
        <w:adjustRightInd/>
        <w:spacing w:line="480" w:lineRule="auto"/>
        <w:ind w:firstLine="480" w:firstLineChars="200"/>
        <w:textAlignment w:val="auto"/>
        <w:rPr>
          <w:rFonts w:hint="eastAsia"/>
          <w:color w:val="000000"/>
          <w:sz w:val="24"/>
        </w:rPr>
      </w:pPr>
      <w:r>
        <w:rPr>
          <w:rFonts w:hint="eastAsia"/>
          <w:color w:val="000000"/>
          <w:sz w:val="24"/>
        </w:rPr>
        <w:t>本授权书于</w:t>
      </w:r>
      <w:r>
        <w:rPr>
          <w:rFonts w:hint="eastAsia"/>
          <w:color w:val="000000"/>
          <w:sz w:val="24"/>
          <w:u w:val="single"/>
        </w:rPr>
        <w:t xml:space="preserve">     </w:t>
      </w:r>
      <w:r>
        <w:rPr>
          <w:rFonts w:hint="eastAsia"/>
          <w:color w:val="000000"/>
          <w:sz w:val="24"/>
        </w:rPr>
        <w:t>年</w:t>
      </w:r>
      <w:r>
        <w:rPr>
          <w:rFonts w:hint="eastAsia"/>
          <w:color w:val="000000"/>
          <w:sz w:val="24"/>
          <w:u w:val="single"/>
        </w:rPr>
        <w:t xml:space="preserve">    </w:t>
      </w:r>
      <w:r>
        <w:rPr>
          <w:rFonts w:hint="eastAsia"/>
          <w:color w:val="000000"/>
          <w:sz w:val="24"/>
        </w:rPr>
        <w:t>月</w:t>
      </w:r>
      <w:r>
        <w:rPr>
          <w:rFonts w:hint="eastAsia"/>
          <w:color w:val="000000"/>
          <w:sz w:val="24"/>
          <w:u w:val="single"/>
        </w:rPr>
        <w:t xml:space="preserve">    </w:t>
      </w:r>
      <w:r>
        <w:rPr>
          <w:rFonts w:hint="eastAsia"/>
          <w:color w:val="000000"/>
          <w:sz w:val="24"/>
        </w:rPr>
        <w:t>日签字生效，特此声明。</w:t>
      </w:r>
    </w:p>
    <w:p w14:paraId="69E2DC8E">
      <w:pPr>
        <w:spacing w:line="480" w:lineRule="auto"/>
        <w:ind w:firstLine="720" w:firstLineChars="300"/>
        <w:rPr>
          <w:rFonts w:hint="eastAsia"/>
          <w:color w:val="000000"/>
          <w:sz w:val="24"/>
        </w:rPr>
      </w:pPr>
      <w:r>
        <w:rPr>
          <w:rFonts w:hint="eastAsia"/>
          <w:color w:val="000000"/>
          <w:sz w:val="24"/>
        </w:rPr>
        <w:t xml:space="preserve">法定代表人签字：                             </w:t>
      </w:r>
    </w:p>
    <w:p w14:paraId="7B1EE2A5">
      <w:pPr>
        <w:spacing w:line="480" w:lineRule="auto"/>
        <w:rPr>
          <w:rFonts w:hint="eastAsia"/>
          <w:color w:val="000000"/>
          <w:sz w:val="24"/>
          <w:u w:val="single"/>
        </w:rPr>
      </w:pPr>
      <w:r>
        <w:rPr>
          <w:rFonts w:hint="eastAsia"/>
          <w:color w:val="000000"/>
          <w:sz w:val="24"/>
        </w:rPr>
        <w:t xml:space="preserve">            职    务：</w:t>
      </w:r>
      <w:r>
        <w:rPr>
          <w:rFonts w:hint="eastAsia"/>
          <w:color w:val="000000"/>
          <w:sz w:val="24"/>
          <w:u w:val="single"/>
        </w:rPr>
        <w:t xml:space="preserve">                             </w:t>
      </w:r>
    </w:p>
    <w:p w14:paraId="7500FD4B">
      <w:pPr>
        <w:spacing w:line="480" w:lineRule="auto"/>
        <w:rPr>
          <w:rFonts w:hint="eastAsia"/>
          <w:color w:val="000000"/>
          <w:sz w:val="24"/>
          <w:u w:val="single"/>
        </w:rPr>
      </w:pPr>
      <w:r>
        <w:rPr>
          <w:rFonts w:hint="eastAsia"/>
          <w:color w:val="000000"/>
          <w:sz w:val="24"/>
        </w:rPr>
        <w:t xml:space="preserve">            单位名称：</w:t>
      </w:r>
      <w:r>
        <w:rPr>
          <w:rFonts w:hint="eastAsia"/>
          <w:color w:val="000000"/>
          <w:sz w:val="24"/>
          <w:u w:val="single"/>
        </w:rPr>
        <w:t xml:space="preserve">                             </w:t>
      </w:r>
    </w:p>
    <w:p w14:paraId="77AB5122">
      <w:pPr>
        <w:spacing w:line="480" w:lineRule="auto"/>
        <w:rPr>
          <w:rFonts w:hint="eastAsia"/>
          <w:color w:val="000000"/>
          <w:sz w:val="24"/>
        </w:rPr>
      </w:pPr>
      <w:r>
        <w:rPr>
          <w:rFonts w:hint="eastAsia"/>
          <w:color w:val="000000"/>
          <w:sz w:val="24"/>
        </w:rPr>
        <w:t xml:space="preserve">            地    址：</w:t>
      </w:r>
      <w:r>
        <w:rPr>
          <w:rFonts w:hint="eastAsia"/>
          <w:color w:val="000000"/>
          <w:sz w:val="24"/>
          <w:u w:val="single"/>
        </w:rPr>
        <w:t xml:space="preserve">                             </w:t>
      </w:r>
    </w:p>
    <w:p w14:paraId="047B7E1A">
      <w:pPr>
        <w:spacing w:line="480" w:lineRule="auto"/>
        <w:rPr>
          <w:rFonts w:hint="eastAsia"/>
          <w:color w:val="000000"/>
          <w:sz w:val="24"/>
          <w:u w:val="single"/>
        </w:rPr>
      </w:pPr>
      <w:r>
        <w:rPr>
          <w:rFonts w:hint="eastAsia"/>
          <w:color w:val="000000"/>
          <w:sz w:val="24"/>
        </w:rPr>
        <w:t>投标代表（被授权人）签字：</w:t>
      </w:r>
      <w:r>
        <w:rPr>
          <w:rFonts w:hint="eastAsia"/>
          <w:color w:val="000000"/>
          <w:sz w:val="24"/>
          <w:u w:val="single"/>
        </w:rPr>
        <w:t xml:space="preserve">                         </w:t>
      </w:r>
    </w:p>
    <w:p w14:paraId="2A039F4F">
      <w:pPr>
        <w:spacing w:line="480" w:lineRule="auto"/>
        <w:rPr>
          <w:rFonts w:hint="eastAsia"/>
          <w:color w:val="000000"/>
          <w:sz w:val="24"/>
          <w:u w:val="single"/>
        </w:rPr>
      </w:pPr>
      <w:r>
        <w:rPr>
          <w:rFonts w:hint="eastAsia"/>
          <w:color w:val="000000"/>
          <w:sz w:val="24"/>
        </w:rPr>
        <w:t xml:space="preserve">           职    务：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732D7FB4">
      <w:pPr>
        <w:spacing w:line="480" w:lineRule="auto"/>
        <w:rPr>
          <w:rFonts w:hint="eastAsia"/>
          <w:color w:val="000000"/>
          <w:sz w:val="24"/>
          <w:u w:val="single"/>
        </w:rPr>
      </w:pPr>
      <w:r>
        <w:rPr>
          <w:rFonts w:hint="eastAsia"/>
          <w:color w:val="000000"/>
          <w:sz w:val="24"/>
        </w:rPr>
        <w:t xml:space="preserve">           单位名称： </w:t>
      </w:r>
      <w:r>
        <w:rPr>
          <w:rFonts w:hint="eastAsia"/>
          <w:color w:val="000000"/>
          <w:sz w:val="24"/>
          <w:u w:val="single"/>
        </w:rPr>
        <w:t xml:space="preserve">                              </w:t>
      </w:r>
    </w:p>
    <w:p w14:paraId="61206203">
      <w:pPr>
        <w:spacing w:line="480" w:lineRule="auto"/>
        <w:rPr>
          <w:rFonts w:hint="eastAsia"/>
          <w:color w:val="000000"/>
          <w:sz w:val="24"/>
        </w:rPr>
      </w:pPr>
      <w:r>
        <w:rPr>
          <w:rFonts w:hint="eastAsia"/>
          <w:color w:val="000000"/>
          <w:sz w:val="24"/>
        </w:rPr>
        <w:t xml:space="preserve">           地    址： </w:t>
      </w:r>
      <w:r>
        <w:rPr>
          <w:rFonts w:hint="eastAsia"/>
          <w:color w:val="000000"/>
          <w:sz w:val="24"/>
          <w:u w:val="single"/>
        </w:rPr>
        <w:t xml:space="preserve">                      </w:t>
      </w:r>
      <w:r>
        <w:rPr>
          <w:color w:val="000000"/>
          <w:sz w:val="24"/>
          <w:u w:val="single"/>
        </w:rPr>
        <w:t xml:space="preserve"> </w:t>
      </w:r>
      <w:r>
        <w:rPr>
          <w:rFonts w:hint="eastAsia"/>
          <w:color w:val="000000"/>
          <w:sz w:val="24"/>
          <w:u w:val="single"/>
        </w:rPr>
        <w:t xml:space="preserve">       </w:t>
      </w:r>
    </w:p>
    <w:p w14:paraId="5641B3A7">
      <w:pPr>
        <w:spacing w:line="480" w:lineRule="auto"/>
        <w:rPr>
          <w:rFonts w:hint="eastAsia"/>
          <w:color w:val="000000"/>
          <w:sz w:val="24"/>
          <w:u w:val="single"/>
        </w:rPr>
      </w:pPr>
      <w:r>
        <w:rPr>
          <w:rFonts w:hint="eastAsia"/>
          <w:color w:val="000000"/>
          <w:sz w:val="24"/>
        </w:rPr>
        <w:t xml:space="preserve">           投标人（单位公章）：</w:t>
      </w:r>
      <w:r>
        <w:rPr>
          <w:rFonts w:hint="eastAsia"/>
          <w:color w:val="000000"/>
          <w:sz w:val="24"/>
          <w:u w:val="single"/>
        </w:rPr>
        <w:t xml:space="preserve">                      </w:t>
      </w:r>
    </w:p>
    <w:p w14:paraId="5C8460A6">
      <w:pPr>
        <w:spacing w:line="480" w:lineRule="auto"/>
        <w:outlineLvl w:val="0"/>
        <w:rPr>
          <w:rFonts w:hint="eastAsia"/>
          <w:color w:val="000000"/>
          <w:sz w:val="24"/>
        </w:rPr>
      </w:pPr>
      <w:r>
        <w:rPr>
          <w:rFonts w:hint="eastAsia"/>
          <w:color w:val="000000"/>
          <w:sz w:val="24"/>
        </w:rPr>
        <w:t xml:space="preserve">           日    期： </w:t>
      </w:r>
      <w:r>
        <w:rPr>
          <w:rFonts w:hint="eastAsia"/>
          <w:color w:val="000000"/>
          <w:sz w:val="24"/>
          <w:u w:val="single"/>
        </w:rPr>
        <w:t xml:space="preserve">                              </w:t>
      </w:r>
    </w:p>
    <w:p w14:paraId="2B9618B4">
      <w:pPr>
        <w:pStyle w:val="8"/>
        <w:ind w:firstLine="210"/>
        <w:rPr>
          <w:lang w:val="zh-TW"/>
        </w:rPr>
      </w:pPr>
    </w:p>
    <w:p w14:paraId="6BAB8BDF">
      <w:pPr>
        <w:pStyle w:val="8"/>
        <w:ind w:firstLine="210"/>
        <w:rPr>
          <w:lang w:val="zh-TW"/>
        </w:rPr>
      </w:pPr>
    </w:p>
    <w:p w14:paraId="79BF032E">
      <w:pPr>
        <w:pStyle w:val="8"/>
        <w:ind w:firstLine="210"/>
        <w:rPr>
          <w:lang w:val="zh-TW"/>
        </w:rPr>
      </w:pPr>
    </w:p>
    <w:p w14:paraId="11F1DB68">
      <w:pPr>
        <w:pStyle w:val="8"/>
        <w:ind w:firstLine="210"/>
        <w:rPr>
          <w:lang w:val="zh-TW"/>
        </w:rPr>
      </w:pPr>
    </w:p>
    <w:p w14:paraId="42BCFA65">
      <w:pPr>
        <w:pStyle w:val="8"/>
        <w:ind w:firstLine="210"/>
        <w:rPr>
          <w:lang w:val="zh-TW"/>
        </w:rPr>
      </w:pPr>
    </w:p>
    <w:p w14:paraId="75E6F4D6">
      <w:pPr>
        <w:rPr>
          <w:lang w:val="zh-TW"/>
        </w:rPr>
      </w:pPr>
    </w:p>
    <w:p w14:paraId="189A3AD7">
      <w:pPr>
        <w:rPr>
          <w:lang w:val="zh-TW"/>
        </w:rPr>
      </w:pPr>
    </w:p>
    <w:p w14:paraId="5EAFCA6D">
      <w:pPr>
        <w:pStyle w:val="3"/>
        <w:jc w:val="center"/>
        <w:rPr>
          <w:rFonts w:hint="eastAsia" w:ascii="宋体" w:hAnsi="宋体"/>
          <w:color w:val="000000"/>
          <w:sz w:val="24"/>
          <w:szCs w:val="24"/>
        </w:rPr>
      </w:pPr>
      <w:r>
        <w:rPr>
          <w:rFonts w:hint="eastAsia" w:ascii="宋体" w:hAnsi="宋体"/>
          <w:color w:val="000000"/>
          <w:sz w:val="24"/>
          <w:szCs w:val="24"/>
        </w:rPr>
        <w:t>参加政府采购活动前 3 年内在经营活动中没有重大违法记录的书面声明（格式）</w:t>
      </w:r>
    </w:p>
    <w:p w14:paraId="436A4289">
      <w:pPr>
        <w:spacing w:line="460" w:lineRule="exact"/>
        <w:rPr>
          <w:rFonts w:hint="eastAsia" w:ascii="宋体" w:hAnsi="宋体"/>
          <w:b/>
          <w:bCs/>
          <w:color w:val="000000"/>
          <w:sz w:val="44"/>
          <w:szCs w:val="44"/>
        </w:rPr>
      </w:pPr>
      <w:r>
        <w:rPr>
          <w:rFonts w:hint="eastAsia" w:ascii="宋体" w:hAnsi="宋体"/>
          <w:b/>
          <w:bCs/>
          <w:color w:val="000000"/>
          <w:sz w:val="24"/>
        </w:rPr>
        <w:t xml:space="preserve">                       </w:t>
      </w:r>
      <w:r>
        <w:rPr>
          <w:rFonts w:hint="eastAsia" w:ascii="宋体" w:hAnsi="宋体"/>
          <w:b/>
          <w:bCs/>
          <w:color w:val="000000"/>
          <w:sz w:val="44"/>
          <w:szCs w:val="44"/>
        </w:rPr>
        <w:t xml:space="preserve">   </w:t>
      </w:r>
    </w:p>
    <w:p w14:paraId="6308160B">
      <w:pPr>
        <w:spacing w:line="460" w:lineRule="exact"/>
        <w:rPr>
          <w:rFonts w:hint="eastAsia" w:ascii="宋体" w:hAnsi="宋体"/>
          <w:b/>
          <w:bCs/>
          <w:color w:val="000000"/>
          <w:sz w:val="44"/>
          <w:szCs w:val="44"/>
        </w:rPr>
      </w:pPr>
      <w:r>
        <w:rPr>
          <w:rFonts w:hint="eastAsia" w:ascii="宋体" w:hAnsi="宋体"/>
          <w:b/>
          <w:bCs/>
          <w:color w:val="000000"/>
          <w:sz w:val="44"/>
          <w:szCs w:val="44"/>
        </w:rPr>
        <w:t xml:space="preserve">                   声  明</w:t>
      </w:r>
    </w:p>
    <w:p w14:paraId="36C65971">
      <w:pPr>
        <w:spacing w:line="460" w:lineRule="exact"/>
        <w:rPr>
          <w:rFonts w:hint="eastAsia" w:ascii="宋体" w:hAnsi="宋体"/>
          <w:b/>
          <w:bCs/>
          <w:color w:val="000000"/>
          <w:sz w:val="44"/>
          <w:szCs w:val="44"/>
        </w:rPr>
      </w:pPr>
    </w:p>
    <w:p w14:paraId="3E52D831">
      <w:pPr>
        <w:spacing w:line="460" w:lineRule="exact"/>
        <w:rPr>
          <w:rFonts w:hint="eastAsia" w:ascii="宋体" w:hAnsi="宋体"/>
          <w:bCs/>
          <w:color w:val="000000"/>
          <w:sz w:val="24"/>
        </w:rPr>
      </w:pPr>
      <w:r>
        <w:rPr>
          <w:rFonts w:hint="eastAsia" w:ascii="宋体" w:hAnsi="宋体"/>
          <w:b/>
          <w:bCs/>
          <w:color w:val="000000"/>
          <w:sz w:val="24"/>
        </w:rPr>
        <w:t xml:space="preserve">    </w:t>
      </w:r>
      <w:r>
        <w:rPr>
          <w:rFonts w:hint="eastAsia" w:ascii="宋体" w:hAnsi="宋体"/>
          <w:bCs/>
          <w:color w:val="000000"/>
          <w:sz w:val="24"/>
        </w:rPr>
        <w:t>我公司郑重声明：参加本次政府采购活动前 3 年内，我公司在经营活动中没有因违法经营受到刑事处罚或者责令停产停业、吊销许可证或者执照、较大数额罚款等行政处罚。</w:t>
      </w:r>
    </w:p>
    <w:p w14:paraId="5895934E">
      <w:pPr>
        <w:spacing w:line="460" w:lineRule="exact"/>
        <w:rPr>
          <w:rFonts w:hint="eastAsia" w:ascii="宋体" w:hAnsi="宋体"/>
          <w:bCs/>
          <w:color w:val="000000"/>
          <w:sz w:val="24"/>
        </w:rPr>
      </w:pPr>
      <w:r>
        <w:rPr>
          <w:rFonts w:hint="eastAsia" w:ascii="宋体" w:hAnsi="宋体"/>
          <w:bCs/>
          <w:color w:val="000000"/>
          <w:sz w:val="24"/>
        </w:rPr>
        <w:t xml:space="preserve">                                      供应商名称（公章）：</w:t>
      </w:r>
    </w:p>
    <w:p w14:paraId="7ED19A51">
      <w:pPr>
        <w:spacing w:line="460" w:lineRule="exact"/>
        <w:ind w:left="4560" w:hanging="4560" w:hangingChars="1900"/>
        <w:rPr>
          <w:rFonts w:hint="eastAsia" w:ascii="宋体" w:hAnsi="宋体"/>
          <w:bCs/>
          <w:color w:val="000000"/>
          <w:sz w:val="24"/>
        </w:rPr>
      </w:pPr>
      <w:r>
        <w:rPr>
          <w:rFonts w:hint="eastAsia" w:ascii="宋体" w:hAnsi="宋体"/>
          <w:bCs/>
          <w:color w:val="000000"/>
          <w:sz w:val="24"/>
        </w:rPr>
        <w:t xml:space="preserve">                                      授权代表签字：</w:t>
      </w:r>
      <w:r>
        <w:rPr>
          <w:rFonts w:hint="eastAsia" w:ascii="宋体" w:hAnsi="宋体"/>
          <w:bCs/>
          <w:color w:val="000000"/>
          <w:sz w:val="24"/>
          <w:lang w:val="en-US" w:eastAsia="zh-CN"/>
        </w:rPr>
        <w:t>____________</w:t>
      </w:r>
      <w:r>
        <w:rPr>
          <w:rFonts w:hint="eastAsia" w:ascii="宋体" w:hAnsi="宋体"/>
          <w:bCs/>
          <w:color w:val="000000"/>
          <w:sz w:val="24"/>
        </w:rPr>
        <w:t xml:space="preserve">                                     日期：</w:t>
      </w:r>
      <w:r>
        <w:rPr>
          <w:rFonts w:hint="eastAsia" w:ascii="宋体" w:hAnsi="宋体"/>
          <w:bCs/>
          <w:color w:val="000000"/>
          <w:sz w:val="24"/>
          <w:lang w:val="en-US" w:eastAsia="zh-CN"/>
        </w:rPr>
        <w:t>_________</w:t>
      </w:r>
      <w:r>
        <w:rPr>
          <w:rFonts w:hint="eastAsia" w:ascii="宋体" w:hAnsi="宋体"/>
          <w:bCs/>
          <w:color w:val="000000"/>
          <w:sz w:val="24"/>
        </w:rPr>
        <w:t>年</w:t>
      </w:r>
      <w:r>
        <w:rPr>
          <w:rFonts w:hint="eastAsia" w:ascii="宋体" w:hAnsi="宋体"/>
          <w:bCs/>
          <w:color w:val="000000"/>
          <w:sz w:val="24"/>
          <w:u w:val="single"/>
        </w:rPr>
        <w:t xml:space="preserve">    </w:t>
      </w:r>
      <w:r>
        <w:rPr>
          <w:rFonts w:hint="eastAsia" w:ascii="宋体" w:hAnsi="宋体"/>
          <w:bCs/>
          <w:color w:val="000000"/>
          <w:sz w:val="24"/>
        </w:rPr>
        <w:t>月</w:t>
      </w:r>
      <w:r>
        <w:rPr>
          <w:rFonts w:hint="eastAsia" w:ascii="宋体" w:hAnsi="宋体"/>
          <w:bCs/>
          <w:color w:val="000000"/>
          <w:sz w:val="24"/>
          <w:u w:val="single"/>
        </w:rPr>
        <w:t xml:space="preserve">    </w:t>
      </w:r>
      <w:r>
        <w:rPr>
          <w:rFonts w:hint="eastAsia" w:ascii="宋体" w:hAnsi="宋体"/>
          <w:bCs/>
          <w:color w:val="000000"/>
          <w:sz w:val="24"/>
        </w:rPr>
        <w:t>日</w:t>
      </w:r>
    </w:p>
    <w:p w14:paraId="202E32E5">
      <w:pPr>
        <w:pStyle w:val="8"/>
        <w:ind w:firstLine="210"/>
        <w:rPr>
          <w:lang w:val="zh-TW"/>
        </w:rPr>
      </w:pPr>
    </w:p>
    <w:p w14:paraId="38923B48">
      <w:pPr>
        <w:pStyle w:val="8"/>
        <w:ind w:firstLine="210"/>
        <w:rPr>
          <w:lang w:val="zh-TW"/>
        </w:rPr>
      </w:pPr>
    </w:p>
    <w:p w14:paraId="37B628BE">
      <w:pPr>
        <w:pStyle w:val="8"/>
        <w:ind w:firstLine="210"/>
        <w:rPr>
          <w:lang w:val="zh-TW"/>
        </w:rPr>
      </w:pPr>
    </w:p>
    <w:p w14:paraId="205FB7C2">
      <w:pPr>
        <w:pStyle w:val="8"/>
        <w:ind w:firstLine="210"/>
        <w:rPr>
          <w:lang w:val="zh-TW"/>
        </w:rPr>
      </w:pPr>
    </w:p>
    <w:p w14:paraId="791F66E3">
      <w:pPr>
        <w:pStyle w:val="8"/>
        <w:ind w:firstLine="210"/>
        <w:rPr>
          <w:lang w:val="zh-TW"/>
        </w:rPr>
      </w:pPr>
    </w:p>
    <w:p w14:paraId="7F5F5BCC">
      <w:pPr>
        <w:pStyle w:val="8"/>
        <w:ind w:firstLine="210"/>
        <w:rPr>
          <w:lang w:val="zh-TW"/>
        </w:rPr>
      </w:pPr>
    </w:p>
    <w:p w14:paraId="53C504F8">
      <w:pPr>
        <w:pStyle w:val="8"/>
        <w:ind w:firstLine="210"/>
        <w:rPr>
          <w:lang w:val="zh-TW"/>
        </w:rPr>
      </w:pPr>
    </w:p>
    <w:p w14:paraId="71E655A0">
      <w:pPr>
        <w:pStyle w:val="8"/>
        <w:ind w:firstLine="210"/>
        <w:rPr>
          <w:lang w:val="zh-TW"/>
        </w:rPr>
      </w:pPr>
    </w:p>
    <w:p w14:paraId="78D60F72">
      <w:pPr>
        <w:pStyle w:val="8"/>
        <w:ind w:firstLine="210"/>
        <w:rPr>
          <w:lang w:val="zh-TW"/>
        </w:rPr>
      </w:pPr>
    </w:p>
    <w:p w14:paraId="706CA4F9">
      <w:pPr>
        <w:pStyle w:val="8"/>
        <w:ind w:firstLine="210"/>
        <w:rPr>
          <w:lang w:val="zh-TW"/>
        </w:rPr>
      </w:pPr>
    </w:p>
    <w:p w14:paraId="2978CB4E">
      <w:pPr>
        <w:rPr>
          <w:lang w:val="zh-TW"/>
        </w:rPr>
      </w:pPr>
    </w:p>
    <w:p w14:paraId="1454F77C">
      <w:pPr>
        <w:pStyle w:val="8"/>
        <w:rPr>
          <w:lang w:val="zh-TW"/>
        </w:rPr>
      </w:pPr>
    </w:p>
    <w:p w14:paraId="7F0839CD">
      <w:pPr>
        <w:rPr>
          <w:lang w:val="zh-TW"/>
        </w:rPr>
      </w:pPr>
    </w:p>
    <w:p w14:paraId="2D1FA2B1">
      <w:pPr>
        <w:pStyle w:val="8"/>
        <w:rPr>
          <w:lang w:val="zh-TW"/>
        </w:rPr>
      </w:pPr>
    </w:p>
    <w:p w14:paraId="251C2562">
      <w:pPr>
        <w:rPr>
          <w:lang w:val="zh-TW"/>
        </w:rPr>
      </w:pPr>
    </w:p>
    <w:p w14:paraId="0DF80682">
      <w:pPr>
        <w:pStyle w:val="8"/>
        <w:rPr>
          <w:lang w:val="zh-TW"/>
        </w:rPr>
      </w:pPr>
    </w:p>
    <w:p w14:paraId="5A0A3767">
      <w:pPr>
        <w:rPr>
          <w:lang w:val="zh-TW"/>
        </w:rPr>
      </w:pPr>
    </w:p>
    <w:p w14:paraId="7563FC4A">
      <w:pPr>
        <w:pStyle w:val="8"/>
        <w:rPr>
          <w:lang w:val="zh-TW"/>
        </w:rPr>
      </w:pPr>
    </w:p>
    <w:p w14:paraId="2085F571">
      <w:pPr>
        <w:pStyle w:val="8"/>
        <w:ind w:firstLine="210"/>
        <w:rPr>
          <w:lang w:val="zh-TW"/>
        </w:rPr>
      </w:pPr>
    </w:p>
    <w:p w14:paraId="52FF1174">
      <w:pPr>
        <w:pStyle w:val="8"/>
        <w:ind w:left="0" w:leftChars="0" w:firstLine="0" w:firstLineChars="0"/>
        <w:rPr>
          <w:lang w:val="zh-TW"/>
        </w:rPr>
      </w:pPr>
    </w:p>
    <w:p w14:paraId="65DB6BB6">
      <w:pPr>
        <w:pStyle w:val="3"/>
        <w:jc w:val="center"/>
        <w:rPr>
          <w:rFonts w:hint="eastAsia" w:ascii="黑体" w:hAnsi="宋体" w:eastAsia="黑体"/>
          <w:b w:val="0"/>
          <w:bCs/>
          <w:sz w:val="30"/>
          <w:szCs w:val="30"/>
        </w:rPr>
      </w:pPr>
      <w:r>
        <w:rPr>
          <w:rFonts w:hint="eastAsia" w:ascii="宋体" w:hAnsi="宋体"/>
          <w:bCs/>
          <w:sz w:val="24"/>
          <w:szCs w:val="24"/>
        </w:rPr>
        <w:t>具备履行合同所必需的设备和专业技术能力的书面声明</w:t>
      </w:r>
    </w:p>
    <w:p w14:paraId="4FDC4CE9">
      <w:pPr>
        <w:spacing w:line="460" w:lineRule="exact"/>
        <w:ind w:firstLine="492"/>
        <w:rPr>
          <w:rFonts w:hint="eastAsia" w:ascii="宋体" w:hAnsi="宋体"/>
          <w:bCs/>
          <w:sz w:val="24"/>
        </w:rPr>
      </w:pPr>
      <w:r>
        <w:rPr>
          <w:rFonts w:hint="eastAsia" w:ascii="宋体" w:hAnsi="宋体"/>
          <w:bCs/>
          <w:sz w:val="24"/>
        </w:rPr>
        <w:t>我公司郑重声明：我公司具备履行本项采购合同所必需的设备和专业技术能力，为履行本项采购合同我公司具备如下主要设备和主要专业技术能力：</w:t>
      </w:r>
    </w:p>
    <w:p w14:paraId="12BA949B">
      <w:pPr>
        <w:spacing w:line="460" w:lineRule="exact"/>
        <w:ind w:firstLine="492"/>
        <w:rPr>
          <w:rFonts w:hint="eastAsia" w:ascii="宋体" w:hAnsi="宋体"/>
          <w:bCs/>
          <w:sz w:val="24"/>
        </w:rPr>
      </w:pPr>
      <w:r>
        <w:rPr>
          <w:rFonts w:hint="eastAsia" w:ascii="宋体" w:hAnsi="宋体"/>
          <w:bCs/>
          <w:sz w:val="24"/>
        </w:rPr>
        <w:t>主要设备有：  。</w:t>
      </w:r>
    </w:p>
    <w:p w14:paraId="35E250F3">
      <w:pPr>
        <w:spacing w:line="460" w:lineRule="exact"/>
        <w:ind w:firstLine="492"/>
        <w:rPr>
          <w:rFonts w:hint="eastAsia" w:ascii="宋体" w:hAnsi="宋体"/>
          <w:bCs/>
          <w:sz w:val="24"/>
        </w:rPr>
      </w:pPr>
      <w:r>
        <w:rPr>
          <w:rFonts w:hint="eastAsia" w:ascii="宋体" w:hAnsi="宋体"/>
          <w:bCs/>
          <w:sz w:val="24"/>
        </w:rPr>
        <w:t>主要专业技术能力有：   。</w:t>
      </w:r>
    </w:p>
    <w:p w14:paraId="361F6849">
      <w:pPr>
        <w:spacing w:line="460" w:lineRule="exact"/>
        <w:rPr>
          <w:rFonts w:hint="eastAsia" w:ascii="宋体" w:hAnsi="宋体"/>
          <w:bCs/>
          <w:sz w:val="24"/>
        </w:rPr>
      </w:pPr>
      <w:r>
        <w:rPr>
          <w:rFonts w:hint="eastAsia" w:ascii="宋体" w:hAnsi="宋体"/>
          <w:bCs/>
          <w:sz w:val="24"/>
        </w:rPr>
        <w:t xml:space="preserve">                                      供应商名称（公章）：</w:t>
      </w:r>
    </w:p>
    <w:p w14:paraId="2AD83057">
      <w:pPr>
        <w:spacing w:line="460" w:lineRule="exact"/>
        <w:rPr>
          <w:rFonts w:hint="eastAsia" w:ascii="宋体" w:hAnsi="宋体"/>
          <w:bCs/>
          <w:sz w:val="24"/>
        </w:rPr>
      </w:pPr>
      <w:r>
        <w:rPr>
          <w:rFonts w:hint="eastAsia" w:ascii="宋体" w:hAnsi="宋体"/>
          <w:bCs/>
          <w:sz w:val="24"/>
        </w:rPr>
        <w:t xml:space="preserve">                                     </w:t>
      </w:r>
    </w:p>
    <w:p w14:paraId="07825C41">
      <w:pPr>
        <w:spacing w:line="460" w:lineRule="exact"/>
        <w:rPr>
          <w:rFonts w:hint="eastAsia" w:ascii="宋体" w:hAnsi="宋体"/>
          <w:bCs/>
          <w:sz w:val="24"/>
        </w:rPr>
      </w:pPr>
      <w:r>
        <w:rPr>
          <w:rFonts w:hint="eastAsia" w:ascii="宋体" w:hAnsi="宋体"/>
          <w:bCs/>
          <w:sz w:val="24"/>
        </w:rPr>
        <w:t xml:space="preserve">                                     日期：</w:t>
      </w:r>
      <w:r>
        <w:rPr>
          <w:rFonts w:hint="eastAsia" w:ascii="宋体" w:hAnsi="宋体"/>
          <w:bCs/>
          <w:sz w:val="24"/>
          <w:lang w:val="en-US" w:eastAsia="zh-CN"/>
        </w:rPr>
        <w:t>________</w:t>
      </w:r>
      <w:r>
        <w:rPr>
          <w:rFonts w:hint="eastAsia" w:ascii="宋体" w:hAnsi="宋体"/>
          <w:bCs/>
          <w:sz w:val="24"/>
        </w:rPr>
        <w:t>年</w:t>
      </w:r>
      <w:r>
        <w:rPr>
          <w:rFonts w:hint="eastAsia" w:ascii="宋体" w:hAnsi="宋体"/>
          <w:bCs/>
          <w:sz w:val="24"/>
          <w:u w:val="single"/>
        </w:rPr>
        <w:t xml:space="preserve">    </w:t>
      </w:r>
      <w:r>
        <w:rPr>
          <w:rFonts w:hint="eastAsia" w:ascii="宋体" w:hAnsi="宋体"/>
          <w:bCs/>
          <w:sz w:val="24"/>
        </w:rPr>
        <w:t>月</w:t>
      </w:r>
      <w:r>
        <w:rPr>
          <w:rFonts w:hint="eastAsia" w:ascii="宋体" w:hAnsi="宋体"/>
          <w:bCs/>
          <w:sz w:val="24"/>
          <w:u w:val="single"/>
        </w:rPr>
        <w:t xml:space="preserve">    </w:t>
      </w:r>
      <w:r>
        <w:rPr>
          <w:rFonts w:hint="eastAsia" w:ascii="宋体" w:hAnsi="宋体"/>
          <w:bCs/>
          <w:sz w:val="24"/>
        </w:rPr>
        <w:t>日</w:t>
      </w:r>
    </w:p>
    <w:p w14:paraId="2E0B2FD5">
      <w:pPr>
        <w:pStyle w:val="8"/>
        <w:ind w:left="0" w:leftChars="0" w:firstLine="0" w:firstLineChars="0"/>
        <w:rPr>
          <w:lang w:val="zh-TW"/>
        </w:rPr>
      </w:pPr>
    </w:p>
    <w:p w14:paraId="59707B0D">
      <w:pPr>
        <w:pStyle w:val="8"/>
        <w:ind w:left="0" w:leftChars="0" w:firstLine="0" w:firstLineChars="0"/>
        <w:rPr>
          <w:rFonts w:hint="eastAsia" w:ascii="仿宋_GB2312" w:hAnsi="仿宋_GB2312" w:eastAsia="仿宋_GB2312" w:cs="仿宋_GB2312"/>
          <w:color w:val="000000"/>
          <w:sz w:val="28"/>
          <w:szCs w:val="28"/>
          <w:lang w:val="en-US" w:eastAsia="zh-CN"/>
        </w:rPr>
      </w:pPr>
    </w:p>
    <w:p w14:paraId="76D3FD22"/>
    <w:sectPr>
      <w:footerReference r:id="rId3" w:type="default"/>
      <w:pgSz w:w="11906" w:h="16838"/>
      <w:pgMar w:top="1157" w:right="1423" w:bottom="1157" w:left="146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2A88E">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11E34118">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509B4E18"/>
    <w:rsid w:val="01FA494A"/>
    <w:rsid w:val="021F3C19"/>
    <w:rsid w:val="081E239E"/>
    <w:rsid w:val="08BD6F17"/>
    <w:rsid w:val="0AF745A0"/>
    <w:rsid w:val="0C54536A"/>
    <w:rsid w:val="12266CA4"/>
    <w:rsid w:val="124F29AD"/>
    <w:rsid w:val="12D45778"/>
    <w:rsid w:val="149F2F81"/>
    <w:rsid w:val="16AE2D51"/>
    <w:rsid w:val="1D8957C5"/>
    <w:rsid w:val="1DF33660"/>
    <w:rsid w:val="240D49BD"/>
    <w:rsid w:val="247634C5"/>
    <w:rsid w:val="29215311"/>
    <w:rsid w:val="297178A3"/>
    <w:rsid w:val="2B6C5405"/>
    <w:rsid w:val="2BFE1173"/>
    <w:rsid w:val="2C687786"/>
    <w:rsid w:val="2C8F646D"/>
    <w:rsid w:val="30211FA8"/>
    <w:rsid w:val="34595660"/>
    <w:rsid w:val="35A0380E"/>
    <w:rsid w:val="382330F9"/>
    <w:rsid w:val="39DA22AD"/>
    <w:rsid w:val="3B397AC8"/>
    <w:rsid w:val="3BE072D6"/>
    <w:rsid w:val="3E1B58A0"/>
    <w:rsid w:val="402C6F40"/>
    <w:rsid w:val="47893ACF"/>
    <w:rsid w:val="489B717A"/>
    <w:rsid w:val="4CFE0631"/>
    <w:rsid w:val="50893782"/>
    <w:rsid w:val="509B4E18"/>
    <w:rsid w:val="50E41479"/>
    <w:rsid w:val="51BC0756"/>
    <w:rsid w:val="54E13CEC"/>
    <w:rsid w:val="59276E10"/>
    <w:rsid w:val="5AA27E6B"/>
    <w:rsid w:val="5CED4607"/>
    <w:rsid w:val="6CAF0DE8"/>
    <w:rsid w:val="6E9F56E1"/>
    <w:rsid w:val="71C24632"/>
    <w:rsid w:val="72FC1FAF"/>
    <w:rsid w:val="7400051E"/>
    <w:rsid w:val="7A6B1AB0"/>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qFormat/>
    <w:uiPriority w:val="0"/>
    <w:pPr>
      <w:keepNext/>
      <w:keepLines/>
      <w:widowControl w:val="0"/>
      <w:spacing w:before="260" w:after="260" w:line="415" w:lineRule="auto"/>
      <w:jc w:val="both"/>
      <w:outlineLvl w:val="1"/>
    </w:pPr>
    <w:rPr>
      <w:rFonts w:ascii="Arial" w:hAnsi="Arial" w:eastAsia="黑体" w:cs="Times New Roman"/>
      <w:b/>
      <w:bCs/>
      <w:kern w:val="1"/>
      <w:sz w:val="32"/>
      <w:szCs w:val="32"/>
      <w:lang w:val="en-US" w:eastAsia="zh-CN" w:bidi="ar-SA"/>
    </w:rPr>
  </w:style>
  <w:style w:type="paragraph" w:styleId="3">
    <w:name w:val="heading 3"/>
    <w:basedOn w:val="1"/>
    <w:next w:val="4"/>
    <w:qFormat/>
    <w:uiPriority w:val="0"/>
    <w:pPr>
      <w:keepNext/>
      <w:keepLines/>
      <w:spacing w:before="260" w:after="260" w:line="416" w:lineRule="auto"/>
      <w:outlineLvl w:val="2"/>
    </w:pPr>
    <w:rPr>
      <w:b/>
      <w:bCs/>
      <w:sz w:val="32"/>
      <w:szCs w:val="32"/>
    </w:rPr>
  </w:style>
  <w:style w:type="character" w:default="1" w:styleId="11">
    <w:name w:val="Default Paragraph Font"/>
    <w:autoRedefine/>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pPr>
    <w:rPr>
      <w:szCs w:val="21"/>
    </w:rPr>
  </w:style>
  <w:style w:type="paragraph" w:styleId="5">
    <w:name w:val="Body Text"/>
    <w:basedOn w:val="1"/>
    <w:next w:val="1"/>
    <w:qFormat/>
    <w:uiPriority w:val="99"/>
    <w:pPr>
      <w:spacing w:after="120"/>
    </w:p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w:basedOn w:val="5"/>
    <w:next w:val="1"/>
    <w:qFormat/>
    <w:uiPriority w:val="99"/>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Default"/>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 w:type="paragraph" w:customStyle="1" w:styleId="13">
    <w:name w:val="Char"/>
    <w:basedOn w:val="1"/>
    <w:qFormat/>
    <w:uiPriority w:val="0"/>
    <w:pPr>
      <w:tabs>
        <w:tab w:val="left" w:pos="360"/>
      </w:tabs>
    </w:pPr>
    <w:rPr>
      <w:sz w:val="24"/>
    </w:rPr>
  </w:style>
  <w:style w:type="paragraph" w:customStyle="1" w:styleId="14">
    <w:name w:val="普通(网站)11"/>
    <w:basedOn w:val="1"/>
    <w:qFormat/>
    <w:uiPriority w:val="99"/>
    <w:pPr>
      <w:spacing w:beforeAutospacing="1"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2879</Words>
  <Characters>3070</Characters>
  <Lines>0</Lines>
  <Paragraphs>0</Paragraphs>
  <TotalTime>2</TotalTime>
  <ScaleCrop>false</ScaleCrop>
  <LinksUpToDate>false</LinksUpToDate>
  <CharactersWithSpaces>3979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2024-07-15T09:41:00Z</dcterms:created>
  <dc:creator>小壮</dc:creator>
  <cp:lastModifiedBy>王寒冰</cp:lastModifiedBy>
  <cp:lastPrinted>2025-11-05T06:27:00Z</cp:lastPrinted>
  <dcterms:modified xsi:type="dcterms:W3CDTF">2025-11-10T06:47:54Z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CF859F847FEB43D8AC3A5311A8CA4F8A_11</vt:lpwstr>
  </property>
  <property fmtid="{D5CDD505-2E9C-101B-9397-08002B2CF9AE}" pid="4" name="KSOTemplateDocerSaveRecord">
    <vt:lpwstr>eyJoZGlkIjoiNzNmZjU1YTc0YjdiOTljOGE2M2FlMDEzOGI1NDFkNjYiLCJ1c2VySWQiOiIzMjQyMDI1MjcifQ==</vt:lpwstr>
  </property>
</Properties>
</file>